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697BE1" w14:textId="21C1C057" w:rsidR="00DE5C41" w:rsidRDefault="00DE5C41" w:rsidP="00CB4F6E">
      <w:pPr>
        <w:spacing w:line="240" w:lineRule="auto"/>
        <w:rPr>
          <w:rFonts w:ascii="Arial" w:hAnsi="Arial" w:cs="Arial"/>
          <w:b/>
          <w:bCs/>
          <w:shd w:val="clear" w:color="auto" w:fill="FFFFFF"/>
        </w:rPr>
      </w:pPr>
      <w:r w:rsidRPr="00DE5C41">
        <w:rPr>
          <w:rFonts w:ascii="Arial" w:hAnsi="Arial" w:cs="Arial"/>
          <w:b/>
          <w:bCs/>
          <w:shd w:val="clear" w:color="auto" w:fill="FFFFFF"/>
        </w:rPr>
        <w:t>HOUSING</w:t>
      </w:r>
      <w:r>
        <w:rPr>
          <w:rFonts w:ascii="Arial" w:hAnsi="Arial" w:cs="Arial"/>
          <w:b/>
          <w:bCs/>
          <w:shd w:val="clear" w:color="auto" w:fill="FFFFFF"/>
        </w:rPr>
        <w:t xml:space="preserve"> </w:t>
      </w:r>
      <w:r w:rsidRPr="00DE5C41">
        <w:rPr>
          <w:rFonts w:ascii="Arial" w:hAnsi="Arial" w:cs="Arial"/>
          <w:b/>
          <w:bCs/>
          <w:shd w:val="clear" w:color="auto" w:fill="FFFFFF"/>
        </w:rPr>
        <w:t>COMMUNITIES AND LOCAL GOVERNMENT COMMITTEE INQUIRY</w:t>
      </w:r>
    </w:p>
    <w:p w14:paraId="73F4FC9A" w14:textId="36AB8712" w:rsidR="00370086" w:rsidRDefault="00370086" w:rsidP="00CB4F6E">
      <w:pPr>
        <w:spacing w:line="240" w:lineRule="auto"/>
        <w:rPr>
          <w:rStyle w:val="Strong"/>
          <w:rFonts w:ascii="Arial" w:hAnsi="Arial" w:cs="Arial"/>
          <w:lang w:val="en"/>
        </w:rPr>
      </w:pPr>
      <w:r>
        <w:rPr>
          <w:rStyle w:val="Strong"/>
          <w:rFonts w:ascii="Arial" w:hAnsi="Arial" w:cs="Arial"/>
          <w:lang w:val="en"/>
        </w:rPr>
        <w:t>IMPACT OF COVID 19 (CORONAVIRUS) ON HOMELESSNESS AND THE PRIVATE RENTED SECTOR</w:t>
      </w:r>
    </w:p>
    <w:p w14:paraId="579F02E0" w14:textId="705D00FA" w:rsidR="00CB4F6E" w:rsidRPr="00BC2497" w:rsidRDefault="00CB4F6E" w:rsidP="00CB4F6E">
      <w:pPr>
        <w:spacing w:line="240" w:lineRule="auto"/>
        <w:rPr>
          <w:rFonts w:ascii="Arial" w:hAnsi="Arial" w:cs="Arial"/>
          <w:b/>
        </w:rPr>
      </w:pPr>
      <w:r w:rsidRPr="00BC2497">
        <w:rPr>
          <w:rFonts w:ascii="Arial" w:hAnsi="Arial" w:cs="Arial"/>
          <w:b/>
        </w:rPr>
        <w:t xml:space="preserve">A SUBMISSION OF WRITTEN EVIDENCE FROM </w:t>
      </w:r>
      <w:r w:rsidR="00370086">
        <w:rPr>
          <w:rFonts w:ascii="Arial" w:hAnsi="Arial" w:cs="Arial"/>
          <w:b/>
        </w:rPr>
        <w:t>SAFEAGENT</w:t>
      </w:r>
      <w:r w:rsidR="004C2000">
        <w:rPr>
          <w:rFonts w:ascii="Arial" w:hAnsi="Arial" w:cs="Arial"/>
          <w:b/>
        </w:rPr>
        <w:t xml:space="preserve"> – 1 MAY 2020</w:t>
      </w:r>
    </w:p>
    <w:p w14:paraId="0A3E3E05" w14:textId="1A798E5B" w:rsidR="00CB4F6E" w:rsidRPr="009A5CB4" w:rsidRDefault="00CB4F6E" w:rsidP="009A5CB4">
      <w:pPr>
        <w:pStyle w:val="ListParagraph"/>
        <w:numPr>
          <w:ilvl w:val="0"/>
          <w:numId w:val="14"/>
        </w:numPr>
        <w:spacing w:after="200" w:line="240" w:lineRule="auto"/>
        <w:rPr>
          <w:rFonts w:ascii="Arial" w:hAnsi="Arial" w:cs="Arial"/>
          <w:b/>
        </w:rPr>
      </w:pPr>
      <w:r w:rsidRPr="009A5CB4">
        <w:rPr>
          <w:rFonts w:ascii="Arial" w:hAnsi="Arial" w:cs="Arial"/>
          <w:b/>
        </w:rPr>
        <w:t>INTRODUCTION</w:t>
      </w:r>
    </w:p>
    <w:p w14:paraId="5F8D187D" w14:textId="677D83FC" w:rsidR="002767A1" w:rsidRPr="00636B83" w:rsidRDefault="009A5CB4" w:rsidP="009A5CB4">
      <w:pPr>
        <w:spacing w:line="240" w:lineRule="auto"/>
        <w:rPr>
          <w:rFonts w:ascii="Arial" w:hAnsi="Arial" w:cs="Arial"/>
        </w:rPr>
      </w:pPr>
      <w:r w:rsidRPr="00325551">
        <w:rPr>
          <w:rFonts w:ascii="Arial" w:hAnsi="Arial" w:cs="Arial"/>
        </w:rPr>
        <w:t>1.1</w:t>
      </w:r>
      <w:r>
        <w:rPr>
          <w:rFonts w:ascii="Arial" w:hAnsi="Arial" w:cs="Arial"/>
          <w:b/>
          <w:bCs/>
        </w:rPr>
        <w:t xml:space="preserve"> </w:t>
      </w:r>
      <w:r w:rsidR="002767A1" w:rsidRPr="00636B83">
        <w:rPr>
          <w:rFonts w:ascii="Arial" w:hAnsi="Arial" w:cs="Arial"/>
          <w:b/>
          <w:bCs/>
        </w:rPr>
        <w:t>safeagent</w:t>
      </w:r>
      <w:r w:rsidR="002767A1" w:rsidRPr="00636B83">
        <w:rPr>
          <w:rFonts w:ascii="Arial" w:hAnsi="Arial" w:cs="Arial"/>
        </w:rPr>
        <w:t xml:space="preserve"> </w:t>
      </w:r>
      <w:hyperlink r:id="rId8" w:history="1">
        <w:r w:rsidR="007C65D6" w:rsidRPr="007C65D6">
          <w:rPr>
            <w:rStyle w:val="Hyperlink"/>
            <w:rFonts w:ascii="Arial" w:hAnsi="Arial" w:cs="Arial"/>
          </w:rPr>
          <w:t>www.safeagents.co.uk</w:t>
        </w:r>
      </w:hyperlink>
      <w:r w:rsidR="002767A1" w:rsidRPr="00636B83">
        <w:rPr>
          <w:rFonts w:ascii="Arial" w:hAnsi="Arial" w:cs="Arial"/>
        </w:rPr>
        <w:t xml:space="preserve"> is a</w:t>
      </w:r>
      <w:r w:rsidR="00BB168A">
        <w:rPr>
          <w:rFonts w:ascii="Arial" w:hAnsi="Arial" w:cs="Arial"/>
        </w:rPr>
        <w:t xml:space="preserve"> not for profit</w:t>
      </w:r>
      <w:r w:rsidR="007C65D6">
        <w:rPr>
          <w:rFonts w:ascii="Arial" w:hAnsi="Arial" w:cs="Arial"/>
        </w:rPr>
        <w:t xml:space="preserve"> accreditation</w:t>
      </w:r>
      <w:r w:rsidR="002767A1" w:rsidRPr="00636B83">
        <w:rPr>
          <w:rFonts w:ascii="Arial" w:hAnsi="Arial" w:cs="Arial"/>
        </w:rPr>
        <w:t xml:space="preserve"> scheme for lettings and management agents operating in the Private Rented Sector</w:t>
      </w:r>
      <w:r w:rsidR="006C32C7">
        <w:rPr>
          <w:rFonts w:ascii="Arial" w:hAnsi="Arial" w:cs="Arial"/>
        </w:rPr>
        <w:t xml:space="preserve"> (PRS)</w:t>
      </w:r>
      <w:r w:rsidR="00164C84">
        <w:rPr>
          <w:rFonts w:ascii="Arial" w:hAnsi="Arial" w:cs="Arial"/>
        </w:rPr>
        <w:t>.</w:t>
      </w:r>
      <w:r w:rsidR="002767A1" w:rsidRPr="00636B83">
        <w:rPr>
          <w:rFonts w:ascii="Arial" w:hAnsi="Arial" w:cs="Arial"/>
        </w:rPr>
        <w:t xml:space="preserve"> </w:t>
      </w:r>
      <w:r w:rsidR="002767A1" w:rsidRPr="00636B83">
        <w:rPr>
          <w:rFonts w:ascii="Arial" w:hAnsi="Arial" w:cs="Arial"/>
          <w:b/>
          <w:bCs/>
        </w:rPr>
        <w:t xml:space="preserve">safeagent </w:t>
      </w:r>
      <w:r w:rsidR="007C65D6">
        <w:rPr>
          <w:rFonts w:ascii="Arial" w:hAnsi="Arial" w:cs="Arial"/>
        </w:rPr>
        <w:t xml:space="preserve"> firms</w:t>
      </w:r>
      <w:r w:rsidR="002767A1" w:rsidRPr="00636B83">
        <w:rPr>
          <w:rFonts w:ascii="Arial" w:hAnsi="Arial" w:cs="Arial"/>
        </w:rPr>
        <w:t xml:space="preserve"> are required to:</w:t>
      </w:r>
    </w:p>
    <w:p w14:paraId="4174BC29" w14:textId="77777777" w:rsidR="002767A1" w:rsidRPr="00636B83" w:rsidRDefault="002767A1" w:rsidP="009A5CB4">
      <w:pPr>
        <w:pStyle w:val="ListParagraph"/>
        <w:numPr>
          <w:ilvl w:val="0"/>
          <w:numId w:val="5"/>
        </w:numPr>
        <w:spacing w:after="200" w:line="240" w:lineRule="auto"/>
        <w:jc w:val="both"/>
        <w:rPr>
          <w:rFonts w:ascii="Arial" w:hAnsi="Arial" w:cs="Arial"/>
        </w:rPr>
      </w:pPr>
      <w:r w:rsidRPr="00636B83">
        <w:rPr>
          <w:rFonts w:ascii="Arial" w:hAnsi="Arial" w:cs="Arial"/>
        </w:rPr>
        <w:t>deliver defined standards of customer service</w:t>
      </w:r>
    </w:p>
    <w:p w14:paraId="36633C33" w14:textId="77777777" w:rsidR="002767A1" w:rsidRPr="00636B83" w:rsidRDefault="002767A1" w:rsidP="009A5CB4">
      <w:pPr>
        <w:pStyle w:val="ListParagraph"/>
        <w:numPr>
          <w:ilvl w:val="0"/>
          <w:numId w:val="5"/>
        </w:numPr>
        <w:spacing w:after="200" w:line="240" w:lineRule="auto"/>
        <w:jc w:val="both"/>
        <w:rPr>
          <w:rFonts w:ascii="Arial" w:hAnsi="Arial" w:cs="Arial"/>
        </w:rPr>
      </w:pPr>
      <w:r w:rsidRPr="00636B83">
        <w:rPr>
          <w:rFonts w:ascii="Arial" w:hAnsi="Arial" w:cs="Arial"/>
        </w:rPr>
        <w:t>operate within strict client accounting standards</w:t>
      </w:r>
    </w:p>
    <w:p w14:paraId="18093910" w14:textId="77777777" w:rsidR="002767A1" w:rsidRPr="00636B83" w:rsidRDefault="002767A1" w:rsidP="009A5CB4">
      <w:pPr>
        <w:pStyle w:val="ListParagraph"/>
        <w:numPr>
          <w:ilvl w:val="0"/>
          <w:numId w:val="5"/>
        </w:numPr>
        <w:spacing w:after="200" w:line="240" w:lineRule="auto"/>
        <w:jc w:val="both"/>
        <w:rPr>
          <w:rFonts w:ascii="Arial" w:hAnsi="Arial" w:cs="Arial"/>
        </w:rPr>
      </w:pPr>
      <w:r w:rsidRPr="00636B83">
        <w:rPr>
          <w:rFonts w:ascii="Arial" w:hAnsi="Arial" w:cs="Arial"/>
        </w:rPr>
        <w:t xml:space="preserve">maintain a separate client bank account </w:t>
      </w:r>
    </w:p>
    <w:p w14:paraId="34DEC7B2" w14:textId="0EFF50B5" w:rsidR="002767A1" w:rsidRPr="00636B83" w:rsidRDefault="002767A1" w:rsidP="009A5CB4">
      <w:pPr>
        <w:pStyle w:val="ListParagraph"/>
        <w:numPr>
          <w:ilvl w:val="0"/>
          <w:numId w:val="5"/>
        </w:numPr>
        <w:spacing w:after="200" w:line="240" w:lineRule="auto"/>
        <w:jc w:val="both"/>
        <w:rPr>
          <w:rFonts w:ascii="Arial" w:hAnsi="Arial" w:cs="Arial"/>
        </w:rPr>
      </w:pPr>
      <w:r w:rsidRPr="00636B83">
        <w:rPr>
          <w:rFonts w:ascii="Arial" w:hAnsi="Arial" w:cs="Arial"/>
        </w:rPr>
        <w:t xml:space="preserve">be included under a Client Money Protection </w:t>
      </w:r>
      <w:r w:rsidR="00E055D1">
        <w:rPr>
          <w:rFonts w:ascii="Arial" w:hAnsi="Arial" w:cs="Arial"/>
        </w:rPr>
        <w:t xml:space="preserve">(CMP) </w:t>
      </w:r>
      <w:r w:rsidRPr="00636B83">
        <w:rPr>
          <w:rFonts w:ascii="Arial" w:hAnsi="Arial" w:cs="Arial"/>
        </w:rPr>
        <w:t xml:space="preserve">Scheme </w:t>
      </w:r>
    </w:p>
    <w:p w14:paraId="619FC9EF" w14:textId="4591937B" w:rsidR="002767A1" w:rsidRPr="00636B83" w:rsidRDefault="009A5CB4" w:rsidP="009A5CB4">
      <w:pPr>
        <w:spacing w:line="240" w:lineRule="auto"/>
        <w:jc w:val="both"/>
        <w:rPr>
          <w:rFonts w:ascii="Arial" w:hAnsi="Arial" w:cs="Arial"/>
        </w:rPr>
      </w:pPr>
      <w:r>
        <w:rPr>
          <w:rFonts w:ascii="Arial" w:hAnsi="Arial" w:cs="Arial"/>
        </w:rPr>
        <w:t xml:space="preserve">1.2 </w:t>
      </w:r>
      <w:r w:rsidR="00DB1F49">
        <w:rPr>
          <w:rFonts w:ascii="Arial" w:hAnsi="Arial" w:cs="Arial"/>
        </w:rPr>
        <w:t>Firms</w:t>
      </w:r>
      <w:r w:rsidR="002767A1" w:rsidRPr="00636B83">
        <w:rPr>
          <w:rFonts w:ascii="Arial" w:hAnsi="Arial" w:cs="Arial"/>
        </w:rPr>
        <w:t xml:space="preserve"> must provide evidence that they continue to meet </w:t>
      </w:r>
      <w:r w:rsidR="002767A1" w:rsidRPr="00636B83">
        <w:rPr>
          <w:rFonts w:ascii="Arial" w:hAnsi="Arial" w:cs="Arial"/>
          <w:b/>
          <w:bCs/>
        </w:rPr>
        <w:t>safeagent</w:t>
      </w:r>
      <w:r w:rsidR="002767A1" w:rsidRPr="00636B83">
        <w:rPr>
          <w:rFonts w:ascii="Arial" w:hAnsi="Arial" w:cs="Arial"/>
        </w:rPr>
        <w:t xml:space="preserve"> criteria on an annual basis, in order to retain their licence. The scheme operates UK wide and has 1500 firms with over 2</w:t>
      </w:r>
      <w:r w:rsidR="00DB1F49">
        <w:rPr>
          <w:rFonts w:ascii="Arial" w:hAnsi="Arial" w:cs="Arial"/>
        </w:rPr>
        <w:t>5</w:t>
      </w:r>
      <w:r w:rsidR="002767A1" w:rsidRPr="00636B83">
        <w:rPr>
          <w:rFonts w:ascii="Arial" w:hAnsi="Arial" w:cs="Arial"/>
        </w:rPr>
        <w:t>00 offices.</w:t>
      </w:r>
    </w:p>
    <w:p w14:paraId="42FBE268" w14:textId="553D4E29" w:rsidR="00B5677A" w:rsidRDefault="009A5CB4" w:rsidP="009A5CB4">
      <w:pPr>
        <w:spacing w:line="240" w:lineRule="auto"/>
        <w:rPr>
          <w:rFonts w:ascii="Arial" w:hAnsi="Arial" w:cs="Arial"/>
        </w:rPr>
      </w:pPr>
      <w:r>
        <w:rPr>
          <w:rFonts w:ascii="Arial" w:hAnsi="Arial" w:cs="Arial"/>
        </w:rPr>
        <w:t xml:space="preserve">1.3 </w:t>
      </w:r>
      <w:r w:rsidR="00325551" w:rsidRPr="00325551">
        <w:rPr>
          <w:rFonts w:ascii="Arial" w:hAnsi="Arial" w:cs="Arial"/>
          <w:b/>
          <w:bCs/>
        </w:rPr>
        <w:t>s</w:t>
      </w:r>
      <w:r w:rsidR="00DB1F49" w:rsidRPr="00325551">
        <w:rPr>
          <w:rFonts w:ascii="Arial" w:hAnsi="Arial" w:cs="Arial"/>
          <w:b/>
          <w:bCs/>
        </w:rPr>
        <w:t xml:space="preserve">afeagent </w:t>
      </w:r>
      <w:r w:rsidR="00DB1F49">
        <w:rPr>
          <w:rFonts w:ascii="Arial" w:hAnsi="Arial" w:cs="Arial"/>
        </w:rPr>
        <w:t xml:space="preserve">is </w:t>
      </w:r>
      <w:r w:rsidR="002767A1" w:rsidRPr="00636B83">
        <w:rPr>
          <w:rFonts w:ascii="Arial" w:hAnsi="Arial" w:cs="Arial"/>
        </w:rPr>
        <w:t>an accredited training provider under the Rent Smart Wales scheme</w:t>
      </w:r>
      <w:r w:rsidR="00DB1F49">
        <w:rPr>
          <w:rFonts w:ascii="Arial" w:hAnsi="Arial" w:cs="Arial"/>
        </w:rPr>
        <w:t xml:space="preserve"> and meets the requirements for training for agents under the Scottish Government Register</w:t>
      </w:r>
      <w:r w:rsidR="002767A1" w:rsidRPr="00636B83">
        <w:rPr>
          <w:rFonts w:ascii="Arial" w:hAnsi="Arial" w:cs="Arial"/>
        </w:rPr>
        <w:t xml:space="preserve">. </w:t>
      </w:r>
      <w:r w:rsidR="00BB168A" w:rsidRPr="00BB168A">
        <w:rPr>
          <w:rFonts w:ascii="Arial" w:hAnsi="Arial" w:cs="Arial"/>
          <w:b/>
        </w:rPr>
        <w:t>safeagent</w:t>
      </w:r>
      <w:r w:rsidR="00BB168A">
        <w:rPr>
          <w:rFonts w:ascii="Arial" w:hAnsi="Arial" w:cs="Arial"/>
        </w:rPr>
        <w:t xml:space="preserve"> </w:t>
      </w:r>
      <w:r w:rsidR="00DB1F49">
        <w:rPr>
          <w:rFonts w:ascii="Arial" w:hAnsi="Arial" w:cs="Arial"/>
        </w:rPr>
        <w:t>operate</w:t>
      </w:r>
      <w:r w:rsidR="00BB168A">
        <w:rPr>
          <w:rFonts w:ascii="Arial" w:hAnsi="Arial" w:cs="Arial"/>
        </w:rPr>
        <w:t>s</w:t>
      </w:r>
      <w:r w:rsidR="00DB1F49">
        <w:rPr>
          <w:rFonts w:ascii="Arial" w:hAnsi="Arial" w:cs="Arial"/>
        </w:rPr>
        <w:t xml:space="preserve"> a Government approved </w:t>
      </w:r>
      <w:r w:rsidR="002767A1" w:rsidRPr="00636B83">
        <w:rPr>
          <w:rFonts w:ascii="Arial" w:hAnsi="Arial" w:cs="Arial"/>
        </w:rPr>
        <w:t>C</w:t>
      </w:r>
      <w:r w:rsidR="00325551">
        <w:rPr>
          <w:rFonts w:ascii="Arial" w:hAnsi="Arial" w:cs="Arial"/>
        </w:rPr>
        <w:t>MP</w:t>
      </w:r>
      <w:r w:rsidR="002767A1" w:rsidRPr="00636B83">
        <w:rPr>
          <w:rFonts w:ascii="Arial" w:hAnsi="Arial" w:cs="Arial"/>
        </w:rPr>
        <w:t xml:space="preserve"> </w:t>
      </w:r>
      <w:r w:rsidR="00DB1F49">
        <w:rPr>
          <w:rFonts w:ascii="Arial" w:hAnsi="Arial" w:cs="Arial"/>
        </w:rPr>
        <w:t>scheme.</w:t>
      </w:r>
    </w:p>
    <w:p w14:paraId="4C738134" w14:textId="7CD94675" w:rsidR="002767A1" w:rsidRPr="00B5677A" w:rsidRDefault="009A5CB4" w:rsidP="002767A1">
      <w:pPr>
        <w:rPr>
          <w:rFonts w:ascii="Arial" w:hAnsi="Arial" w:cs="Arial"/>
          <w:b/>
          <w:bCs/>
        </w:rPr>
      </w:pPr>
      <w:r>
        <w:rPr>
          <w:rFonts w:ascii="Arial" w:hAnsi="Arial" w:cs="Arial"/>
          <w:b/>
          <w:bCs/>
        </w:rPr>
        <w:t xml:space="preserve">2. </w:t>
      </w:r>
      <w:r w:rsidR="00B5677A" w:rsidRPr="00B5677A">
        <w:rPr>
          <w:rFonts w:ascii="Arial" w:hAnsi="Arial" w:cs="Arial"/>
          <w:b/>
          <w:bCs/>
        </w:rPr>
        <w:t>CONTEXT</w:t>
      </w:r>
      <w:r w:rsidR="00DB1F49" w:rsidRPr="00B5677A">
        <w:rPr>
          <w:rFonts w:ascii="Arial" w:hAnsi="Arial" w:cs="Arial"/>
          <w:b/>
          <w:bCs/>
        </w:rPr>
        <w:t xml:space="preserve"> </w:t>
      </w:r>
    </w:p>
    <w:p w14:paraId="7729926E" w14:textId="2D5E0952" w:rsidR="005C699B" w:rsidRDefault="009A5CB4" w:rsidP="00370086">
      <w:pPr>
        <w:spacing w:after="200" w:line="240" w:lineRule="auto"/>
        <w:rPr>
          <w:rFonts w:ascii="Arial" w:hAnsi="Arial" w:cs="Arial"/>
          <w:bCs/>
        </w:rPr>
      </w:pPr>
      <w:r>
        <w:rPr>
          <w:rFonts w:ascii="Arial" w:hAnsi="Arial" w:cs="Arial"/>
          <w:bCs/>
        </w:rPr>
        <w:t xml:space="preserve">2.1 </w:t>
      </w:r>
      <w:r w:rsidR="006C32C7">
        <w:rPr>
          <w:rFonts w:ascii="Arial" w:hAnsi="Arial" w:cs="Arial"/>
          <w:bCs/>
        </w:rPr>
        <w:t xml:space="preserve">As an umbrella body for </w:t>
      </w:r>
      <w:r w:rsidR="006C32C7" w:rsidRPr="00636B83">
        <w:rPr>
          <w:rFonts w:ascii="Arial" w:hAnsi="Arial" w:cs="Arial"/>
        </w:rPr>
        <w:t>lettings and management agents</w:t>
      </w:r>
      <w:r w:rsidR="006C32C7">
        <w:rPr>
          <w:rFonts w:ascii="Arial" w:hAnsi="Arial" w:cs="Arial"/>
          <w:bCs/>
        </w:rPr>
        <w:t>, our evidence mainly relates to the impact of COVID 19 on the PRS</w:t>
      </w:r>
      <w:r w:rsidR="00DB1F49">
        <w:rPr>
          <w:rFonts w:ascii="Arial" w:hAnsi="Arial" w:cs="Arial"/>
          <w:bCs/>
        </w:rPr>
        <w:t>.</w:t>
      </w:r>
      <w:r w:rsidR="006C32C7">
        <w:rPr>
          <w:rFonts w:ascii="Arial" w:hAnsi="Arial" w:cs="Arial"/>
          <w:bCs/>
        </w:rPr>
        <w:t xml:space="preserve"> However, we </w:t>
      </w:r>
      <w:r w:rsidR="00DB1F49">
        <w:rPr>
          <w:rFonts w:ascii="Arial" w:hAnsi="Arial" w:cs="Arial"/>
          <w:bCs/>
        </w:rPr>
        <w:t xml:space="preserve">are </w:t>
      </w:r>
      <w:r w:rsidR="006C32C7">
        <w:rPr>
          <w:rFonts w:ascii="Arial" w:hAnsi="Arial" w:cs="Arial"/>
          <w:bCs/>
        </w:rPr>
        <w:t xml:space="preserve"> mindful that the </w:t>
      </w:r>
      <w:r w:rsidR="005C699B" w:rsidRPr="005C699B">
        <w:rPr>
          <w:rFonts w:ascii="Arial" w:hAnsi="Arial" w:cs="Arial"/>
          <w:bCs/>
        </w:rPr>
        <w:t xml:space="preserve">PRS </w:t>
      </w:r>
      <w:r w:rsidR="006C32C7">
        <w:rPr>
          <w:rFonts w:ascii="Arial" w:hAnsi="Arial" w:cs="Arial"/>
          <w:bCs/>
        </w:rPr>
        <w:t xml:space="preserve">has a major role to play in preventing and tackling homelessness. </w:t>
      </w:r>
      <w:r w:rsidR="00485937">
        <w:rPr>
          <w:rFonts w:ascii="Arial" w:hAnsi="Arial" w:cs="Arial"/>
          <w:bCs/>
        </w:rPr>
        <w:t xml:space="preserve">Protecting the PRS and those living in it during the COVID 19 crisis will be important to reducing the risk of a spike in homelessness following the </w:t>
      </w:r>
      <w:r w:rsidR="003B5EFA">
        <w:rPr>
          <w:rFonts w:ascii="Arial" w:hAnsi="Arial" w:cs="Arial"/>
          <w:bCs/>
        </w:rPr>
        <w:t>lockdown</w:t>
      </w:r>
      <w:r w:rsidR="00485937">
        <w:rPr>
          <w:rFonts w:ascii="Arial" w:hAnsi="Arial" w:cs="Arial"/>
          <w:bCs/>
        </w:rPr>
        <w:t>, as well a</w:t>
      </w:r>
      <w:r w:rsidR="00E555A9">
        <w:rPr>
          <w:rFonts w:ascii="Arial" w:hAnsi="Arial" w:cs="Arial"/>
          <w:bCs/>
        </w:rPr>
        <w:t>ny serious</w:t>
      </w:r>
      <w:r w:rsidR="00485937">
        <w:rPr>
          <w:rFonts w:ascii="Arial" w:hAnsi="Arial" w:cs="Arial"/>
          <w:bCs/>
        </w:rPr>
        <w:t xml:space="preserve"> damage to capacity.</w:t>
      </w:r>
      <w:r w:rsidR="008458BA" w:rsidRPr="008458BA">
        <w:rPr>
          <w:rFonts w:ascii="Arial" w:hAnsi="Arial" w:cs="Arial"/>
          <w:bCs/>
        </w:rPr>
        <w:t xml:space="preserve"> </w:t>
      </w:r>
      <w:r w:rsidR="008458BA">
        <w:rPr>
          <w:rFonts w:ascii="Arial" w:hAnsi="Arial" w:cs="Arial"/>
          <w:bCs/>
        </w:rPr>
        <w:t>We hope</w:t>
      </w:r>
      <w:r w:rsidR="00E555A9">
        <w:rPr>
          <w:rFonts w:ascii="Arial" w:hAnsi="Arial" w:cs="Arial"/>
          <w:bCs/>
        </w:rPr>
        <w:t>, therefore,</w:t>
      </w:r>
      <w:r w:rsidR="008458BA">
        <w:rPr>
          <w:rFonts w:ascii="Arial" w:hAnsi="Arial" w:cs="Arial"/>
          <w:bCs/>
        </w:rPr>
        <w:t xml:space="preserve"> that </w:t>
      </w:r>
      <w:r w:rsidR="00D93A75">
        <w:rPr>
          <w:rFonts w:ascii="Arial" w:hAnsi="Arial" w:cs="Arial"/>
          <w:bCs/>
        </w:rPr>
        <w:t>this enquiry</w:t>
      </w:r>
      <w:r w:rsidR="008458BA" w:rsidRPr="008458BA">
        <w:rPr>
          <w:rFonts w:ascii="Arial" w:hAnsi="Arial" w:cs="Arial"/>
          <w:bCs/>
        </w:rPr>
        <w:t xml:space="preserve"> </w:t>
      </w:r>
      <w:r w:rsidR="008458BA">
        <w:rPr>
          <w:rFonts w:ascii="Arial" w:hAnsi="Arial" w:cs="Arial"/>
          <w:bCs/>
        </w:rPr>
        <w:t>will help to ensure that the PRS works effectively in the longer term, for tenants, landlords and agents.</w:t>
      </w:r>
    </w:p>
    <w:p w14:paraId="0F2CE1CA" w14:textId="5A26FE81" w:rsidR="003D572A" w:rsidRDefault="009A5CB4" w:rsidP="00370086">
      <w:pPr>
        <w:spacing w:after="200" w:line="240" w:lineRule="auto"/>
        <w:rPr>
          <w:rFonts w:ascii="Arial" w:hAnsi="Arial" w:cs="Arial"/>
          <w:b/>
        </w:rPr>
      </w:pPr>
      <w:r>
        <w:rPr>
          <w:rFonts w:ascii="Arial" w:hAnsi="Arial" w:cs="Arial"/>
          <w:b/>
        </w:rPr>
        <w:t xml:space="preserve">3. </w:t>
      </w:r>
      <w:r w:rsidR="003D572A">
        <w:rPr>
          <w:rFonts w:ascii="Arial" w:hAnsi="Arial" w:cs="Arial"/>
          <w:b/>
        </w:rPr>
        <w:t>WRITTEN EVIDENCE</w:t>
      </w:r>
    </w:p>
    <w:p w14:paraId="7234862A" w14:textId="7C63649C" w:rsidR="00081549" w:rsidRPr="009E357A" w:rsidRDefault="00081549" w:rsidP="002B2CBC">
      <w:pPr>
        <w:spacing w:before="100" w:beforeAutospacing="1" w:after="100" w:afterAutospacing="1" w:line="240" w:lineRule="auto"/>
        <w:rPr>
          <w:rFonts w:ascii="Arial" w:eastAsia="Times New Roman" w:hAnsi="Arial" w:cs="Arial"/>
          <w:b/>
          <w:bCs/>
          <w:lang w:eastAsia="en-GB"/>
        </w:rPr>
      </w:pPr>
      <w:bookmarkStart w:id="0" w:name="_Hlk38617543"/>
      <w:r w:rsidRPr="009E357A">
        <w:rPr>
          <w:rFonts w:ascii="Arial" w:eastAsia="Times New Roman" w:hAnsi="Arial" w:cs="Arial"/>
          <w:b/>
          <w:bCs/>
          <w:lang w:eastAsia="en-GB"/>
        </w:rPr>
        <w:t>How effective has the support provided by MHCLG and other Government departments in addressing the impact of COVID-19 on those in the private rented sector, rough sleepers, and the homeless?</w:t>
      </w:r>
    </w:p>
    <w:p w14:paraId="0C17ABBD" w14:textId="4C4D1BA7" w:rsidR="006C3E84" w:rsidRPr="009E357A" w:rsidRDefault="009A5CB4" w:rsidP="002B2CBC">
      <w:pPr>
        <w:spacing w:before="100" w:beforeAutospacing="1" w:after="100" w:afterAutospacing="1" w:line="240" w:lineRule="auto"/>
        <w:rPr>
          <w:rFonts w:ascii="Arial" w:eastAsia="Times New Roman" w:hAnsi="Arial" w:cs="Arial"/>
          <w:lang w:eastAsia="en-GB"/>
        </w:rPr>
      </w:pPr>
      <w:r>
        <w:rPr>
          <w:rFonts w:ascii="Arial" w:eastAsia="Times New Roman" w:hAnsi="Arial" w:cs="Arial"/>
          <w:lang w:eastAsia="en-GB"/>
        </w:rPr>
        <w:t xml:space="preserve">3.1 </w:t>
      </w:r>
      <w:r w:rsidR="00BB4DA4" w:rsidRPr="009E357A">
        <w:rPr>
          <w:rFonts w:ascii="Arial" w:eastAsia="Times New Roman" w:hAnsi="Arial" w:cs="Arial"/>
          <w:lang w:eastAsia="en-GB"/>
        </w:rPr>
        <w:t xml:space="preserve">We have found that the support provided by </w:t>
      </w:r>
      <w:r w:rsidR="006C3E84" w:rsidRPr="009E357A">
        <w:rPr>
          <w:rFonts w:ascii="Arial" w:eastAsia="Times New Roman" w:hAnsi="Arial" w:cs="Arial"/>
          <w:lang w:eastAsia="en-GB"/>
        </w:rPr>
        <w:t>MHCLG</w:t>
      </w:r>
      <w:r w:rsidR="00BB168A">
        <w:rPr>
          <w:rFonts w:ascii="Arial" w:eastAsia="Times New Roman" w:hAnsi="Arial" w:cs="Arial"/>
          <w:lang w:eastAsia="en-GB"/>
        </w:rPr>
        <w:t xml:space="preserve"> h</w:t>
      </w:r>
      <w:r w:rsidR="00BB4DA4" w:rsidRPr="009E357A">
        <w:rPr>
          <w:rFonts w:ascii="Arial" w:eastAsia="Times New Roman" w:hAnsi="Arial" w:cs="Arial"/>
          <w:lang w:eastAsia="en-GB"/>
        </w:rPr>
        <w:t xml:space="preserve">as been </w:t>
      </w:r>
      <w:r w:rsidR="00BB168A">
        <w:rPr>
          <w:rFonts w:ascii="Arial" w:eastAsia="Times New Roman" w:hAnsi="Arial" w:cs="Arial"/>
          <w:lang w:eastAsia="en-GB"/>
        </w:rPr>
        <w:t>effective in mitigating the impact of the pandemic on the sector.</w:t>
      </w:r>
      <w:r w:rsidR="00BB4DA4" w:rsidRPr="009E357A">
        <w:rPr>
          <w:rFonts w:ascii="Arial" w:eastAsia="Times New Roman" w:hAnsi="Arial" w:cs="Arial"/>
          <w:lang w:eastAsia="en-GB"/>
        </w:rPr>
        <w:t xml:space="preserve"> </w:t>
      </w:r>
      <w:r w:rsidR="00193B4A">
        <w:rPr>
          <w:rFonts w:ascii="Arial" w:eastAsia="Times New Roman" w:hAnsi="Arial" w:cs="Arial"/>
          <w:lang w:eastAsia="en-GB"/>
        </w:rPr>
        <w:t>The Department</w:t>
      </w:r>
      <w:r w:rsidR="00193B4A" w:rsidRPr="009E357A">
        <w:rPr>
          <w:rFonts w:ascii="Arial" w:eastAsia="Times New Roman" w:hAnsi="Arial" w:cs="Arial"/>
          <w:lang w:eastAsia="en-GB"/>
        </w:rPr>
        <w:t xml:space="preserve"> ha</w:t>
      </w:r>
      <w:r w:rsidR="00193B4A">
        <w:rPr>
          <w:rFonts w:ascii="Arial" w:eastAsia="Times New Roman" w:hAnsi="Arial" w:cs="Arial"/>
          <w:lang w:eastAsia="en-GB"/>
        </w:rPr>
        <w:t>s</w:t>
      </w:r>
      <w:r w:rsidR="00193B4A" w:rsidRPr="009E357A">
        <w:rPr>
          <w:rFonts w:ascii="Arial" w:eastAsia="Times New Roman" w:hAnsi="Arial" w:cs="Arial"/>
          <w:lang w:eastAsia="en-GB"/>
        </w:rPr>
        <w:t xml:space="preserve"> been both helpful</w:t>
      </w:r>
      <w:r w:rsidR="00193B4A">
        <w:rPr>
          <w:rFonts w:ascii="Arial" w:eastAsia="Times New Roman" w:hAnsi="Arial" w:cs="Arial"/>
          <w:lang w:eastAsia="en-GB"/>
        </w:rPr>
        <w:t>,</w:t>
      </w:r>
      <w:r w:rsidR="00193B4A" w:rsidRPr="009E357A">
        <w:rPr>
          <w:rFonts w:ascii="Arial" w:eastAsia="Times New Roman" w:hAnsi="Arial" w:cs="Arial"/>
          <w:lang w:eastAsia="en-GB"/>
        </w:rPr>
        <w:t xml:space="preserve"> responsive </w:t>
      </w:r>
      <w:r w:rsidR="00193B4A">
        <w:rPr>
          <w:rFonts w:ascii="Arial" w:eastAsia="Times New Roman" w:hAnsi="Arial" w:cs="Arial"/>
          <w:lang w:eastAsia="en-GB"/>
        </w:rPr>
        <w:t xml:space="preserve">and has acted speedily </w:t>
      </w:r>
      <w:r w:rsidR="00193B4A" w:rsidRPr="009E357A">
        <w:rPr>
          <w:rFonts w:ascii="Arial" w:eastAsia="Times New Roman" w:hAnsi="Arial" w:cs="Arial"/>
          <w:lang w:eastAsia="en-GB"/>
        </w:rPr>
        <w:t xml:space="preserve">during a difficult period. </w:t>
      </w:r>
      <w:r w:rsidR="00193B4A">
        <w:rPr>
          <w:rFonts w:ascii="Arial" w:eastAsia="Times New Roman" w:hAnsi="Arial" w:cs="Arial"/>
          <w:lang w:eastAsia="en-GB"/>
        </w:rPr>
        <w:t>As an approved Client Money Protection Scheme</w:t>
      </w:r>
      <w:r w:rsidR="00164C84">
        <w:rPr>
          <w:rFonts w:ascii="Arial" w:eastAsia="Times New Roman" w:hAnsi="Arial" w:cs="Arial"/>
          <w:lang w:eastAsia="en-GB"/>
        </w:rPr>
        <w:t>,</w:t>
      </w:r>
      <w:r w:rsidR="00193B4A">
        <w:rPr>
          <w:rFonts w:ascii="Arial" w:eastAsia="Times New Roman" w:hAnsi="Arial" w:cs="Arial"/>
          <w:lang w:eastAsia="en-GB"/>
        </w:rPr>
        <w:t xml:space="preserve"> we have had regular weekly meetings with MHCLG who have acted on intelligence provided to them to assist the sector. </w:t>
      </w:r>
      <w:r w:rsidR="00193B4A" w:rsidRPr="009E357A">
        <w:rPr>
          <w:rFonts w:ascii="Arial" w:eastAsia="Times New Roman" w:hAnsi="Arial" w:cs="Arial"/>
          <w:lang w:eastAsia="en-GB"/>
        </w:rPr>
        <w:t xml:space="preserve">We look forward to </w:t>
      </w:r>
      <w:r w:rsidR="00193B4A">
        <w:rPr>
          <w:rFonts w:ascii="Arial" w:eastAsia="Times New Roman" w:hAnsi="Arial" w:cs="Arial"/>
          <w:lang w:eastAsia="en-GB"/>
        </w:rPr>
        <w:t xml:space="preserve">supporting their efforts </w:t>
      </w:r>
      <w:r w:rsidR="00193B4A" w:rsidRPr="009E357A">
        <w:rPr>
          <w:rFonts w:ascii="Arial" w:eastAsia="Times New Roman" w:hAnsi="Arial" w:cs="Arial"/>
          <w:lang w:eastAsia="en-GB"/>
        </w:rPr>
        <w:t>as the COVID 19 crisis develops</w:t>
      </w:r>
      <w:r w:rsidR="00193B4A">
        <w:rPr>
          <w:rFonts w:ascii="Arial" w:eastAsia="Times New Roman" w:hAnsi="Arial" w:cs="Arial"/>
          <w:lang w:eastAsia="en-GB"/>
        </w:rPr>
        <w:t xml:space="preserve"> and ultimately move</w:t>
      </w:r>
      <w:r w:rsidR="002B536D">
        <w:rPr>
          <w:rFonts w:ascii="Arial" w:eastAsia="Times New Roman" w:hAnsi="Arial" w:cs="Arial"/>
          <w:lang w:eastAsia="en-GB"/>
        </w:rPr>
        <w:t>s</w:t>
      </w:r>
      <w:r w:rsidR="00193B4A">
        <w:rPr>
          <w:rFonts w:ascii="Arial" w:eastAsia="Times New Roman" w:hAnsi="Arial" w:cs="Arial"/>
          <w:lang w:eastAsia="en-GB"/>
        </w:rPr>
        <w:t xml:space="preserve"> into release from lockdown</w:t>
      </w:r>
      <w:r w:rsidR="00193B4A" w:rsidRPr="009E357A">
        <w:rPr>
          <w:rFonts w:ascii="Arial" w:eastAsia="Times New Roman" w:hAnsi="Arial" w:cs="Arial"/>
          <w:lang w:eastAsia="en-GB"/>
        </w:rPr>
        <w:t>.</w:t>
      </w:r>
    </w:p>
    <w:p w14:paraId="6A813EA1" w14:textId="2365DD68" w:rsidR="00D85B20" w:rsidRPr="009E357A" w:rsidRDefault="009A5CB4" w:rsidP="009E357A">
      <w:pPr>
        <w:spacing w:before="100" w:beforeAutospacing="1" w:after="100" w:afterAutospacing="1" w:line="240" w:lineRule="auto"/>
        <w:rPr>
          <w:rStyle w:val="Emphasis"/>
          <w:rFonts w:ascii="Arial" w:hAnsi="Arial" w:cs="Arial"/>
          <w:i w:val="0"/>
          <w:iCs w:val="0"/>
          <w:bdr w:val="none" w:sz="0" w:space="0" w:color="auto" w:frame="1"/>
        </w:rPr>
      </w:pPr>
      <w:r>
        <w:rPr>
          <w:rFonts w:ascii="Arial" w:eastAsia="Times New Roman" w:hAnsi="Arial" w:cs="Arial"/>
          <w:lang w:eastAsia="en-GB"/>
        </w:rPr>
        <w:t xml:space="preserve">3.2 </w:t>
      </w:r>
      <w:r w:rsidR="006328B8" w:rsidRPr="009E357A">
        <w:rPr>
          <w:rFonts w:ascii="Arial" w:eastAsia="Times New Roman" w:hAnsi="Arial" w:cs="Arial"/>
          <w:lang w:eastAsia="en-GB"/>
        </w:rPr>
        <w:t>We welcome</w:t>
      </w:r>
      <w:r w:rsidR="00DB1F49">
        <w:rPr>
          <w:rFonts w:ascii="Arial" w:eastAsia="Times New Roman" w:hAnsi="Arial" w:cs="Arial"/>
          <w:lang w:eastAsia="en-GB"/>
        </w:rPr>
        <w:t>d</w:t>
      </w:r>
      <w:r w:rsidR="006328B8" w:rsidRPr="009E357A">
        <w:rPr>
          <w:rFonts w:ascii="Arial" w:eastAsia="Times New Roman" w:hAnsi="Arial" w:cs="Arial"/>
          <w:lang w:eastAsia="en-GB"/>
        </w:rPr>
        <w:t xml:space="preserve"> the publication of the </w:t>
      </w:r>
      <w:r w:rsidR="006328B8" w:rsidRPr="00D93A75">
        <w:rPr>
          <w:rFonts w:ascii="Arial" w:eastAsia="Times New Roman" w:hAnsi="Arial" w:cs="Arial"/>
          <w:lang w:eastAsia="en-GB"/>
        </w:rPr>
        <w:t>guidance</w:t>
      </w:r>
      <w:r w:rsidR="006328B8" w:rsidRPr="009E357A">
        <w:rPr>
          <w:rFonts w:ascii="Arial" w:eastAsia="Times New Roman" w:hAnsi="Arial" w:cs="Arial"/>
          <w:i/>
          <w:iCs/>
          <w:lang w:eastAsia="en-GB"/>
        </w:rPr>
        <w:t xml:space="preserve"> “Coronavirus (COVID-19) Guidance for Landlords and Tenants” (MHCLG March 2020)</w:t>
      </w:r>
      <w:r w:rsidR="006328B8" w:rsidRPr="009E357A">
        <w:rPr>
          <w:rFonts w:ascii="Arial" w:eastAsia="Times New Roman" w:hAnsi="Arial" w:cs="Arial"/>
          <w:lang w:eastAsia="en-GB"/>
        </w:rPr>
        <w:t xml:space="preserve"> </w:t>
      </w:r>
      <w:r w:rsidR="006328B8" w:rsidRPr="009E357A">
        <w:rPr>
          <w:rFonts w:ascii="Arial" w:hAnsi="Arial" w:cs="Arial"/>
          <w:shd w:val="clear" w:color="auto" w:fill="FFFFFF"/>
        </w:rPr>
        <w:t xml:space="preserve">We and our </w:t>
      </w:r>
      <w:r w:rsidR="00DB1F49">
        <w:rPr>
          <w:rFonts w:ascii="Arial" w:hAnsi="Arial" w:cs="Arial"/>
          <w:shd w:val="clear" w:color="auto" w:fill="FFFFFF"/>
        </w:rPr>
        <w:t xml:space="preserve">firms </w:t>
      </w:r>
      <w:r w:rsidR="006328B8" w:rsidRPr="009E357A">
        <w:rPr>
          <w:rFonts w:ascii="Arial" w:hAnsi="Arial" w:cs="Arial"/>
          <w:shd w:val="clear" w:color="auto" w:fill="FFFFFF"/>
        </w:rPr>
        <w:t xml:space="preserve">have found </w:t>
      </w:r>
      <w:r w:rsidR="00D93A75">
        <w:rPr>
          <w:rFonts w:ascii="Arial" w:hAnsi="Arial" w:cs="Arial"/>
          <w:shd w:val="clear" w:color="auto" w:fill="FFFFFF"/>
        </w:rPr>
        <w:t xml:space="preserve">it </w:t>
      </w:r>
      <w:r w:rsidR="006328B8" w:rsidRPr="009E357A">
        <w:rPr>
          <w:rFonts w:ascii="Arial" w:hAnsi="Arial" w:cs="Arial"/>
          <w:shd w:val="clear" w:color="auto" w:fill="FFFFFF"/>
        </w:rPr>
        <w:t>to be very detailed, with helpful questions and answers</w:t>
      </w:r>
      <w:r w:rsidR="009E357A" w:rsidRPr="009E357A">
        <w:rPr>
          <w:rFonts w:ascii="Arial" w:hAnsi="Arial" w:cs="Arial"/>
          <w:shd w:val="clear" w:color="auto" w:fill="FFFFFF"/>
        </w:rPr>
        <w:t xml:space="preserve"> for</w:t>
      </w:r>
      <w:r w:rsidR="00D85B20" w:rsidRPr="009E357A">
        <w:rPr>
          <w:rStyle w:val="Emphasis"/>
          <w:rFonts w:ascii="Arial" w:hAnsi="Arial" w:cs="Arial"/>
          <w:bdr w:val="none" w:sz="0" w:space="0" w:color="auto" w:frame="1"/>
        </w:rPr>
        <w:t xml:space="preserve"> </w:t>
      </w:r>
      <w:r w:rsidR="00D85B20" w:rsidRPr="009E357A">
        <w:rPr>
          <w:rStyle w:val="Emphasis"/>
          <w:rFonts w:ascii="Arial" w:hAnsi="Arial" w:cs="Arial"/>
          <w:i w:val="0"/>
          <w:iCs w:val="0"/>
          <w:bdr w:val="none" w:sz="0" w:space="0" w:color="auto" w:frame="1"/>
        </w:rPr>
        <w:t>tenants, landlords</w:t>
      </w:r>
      <w:r w:rsidR="009E357A" w:rsidRPr="009E357A">
        <w:rPr>
          <w:rStyle w:val="Emphasis"/>
          <w:rFonts w:ascii="Arial" w:hAnsi="Arial" w:cs="Arial"/>
          <w:i w:val="0"/>
          <w:iCs w:val="0"/>
          <w:bdr w:val="none" w:sz="0" w:space="0" w:color="auto" w:frame="1"/>
        </w:rPr>
        <w:t>, agents</w:t>
      </w:r>
      <w:r w:rsidR="00D85B20" w:rsidRPr="009E357A">
        <w:rPr>
          <w:rStyle w:val="Emphasis"/>
          <w:rFonts w:ascii="Arial" w:hAnsi="Arial" w:cs="Arial"/>
          <w:i w:val="0"/>
          <w:iCs w:val="0"/>
          <w:bdr w:val="none" w:sz="0" w:space="0" w:color="auto" w:frame="1"/>
        </w:rPr>
        <w:t xml:space="preserve"> and local authorities. </w:t>
      </w:r>
    </w:p>
    <w:p w14:paraId="4F7DDA99" w14:textId="623CC3DE" w:rsidR="006E39F4" w:rsidRPr="009E357A" w:rsidRDefault="009A5CB4" w:rsidP="002B2CBC">
      <w:pPr>
        <w:spacing w:before="100" w:beforeAutospacing="1" w:after="100" w:afterAutospacing="1" w:line="240" w:lineRule="auto"/>
        <w:rPr>
          <w:rFonts w:ascii="Arial" w:hAnsi="Arial" w:cs="Arial"/>
          <w:shd w:val="clear" w:color="auto" w:fill="FFFFFF"/>
        </w:rPr>
      </w:pPr>
      <w:r>
        <w:rPr>
          <w:rFonts w:ascii="Arial" w:hAnsi="Arial" w:cs="Arial"/>
          <w:shd w:val="clear" w:color="auto" w:fill="FFFFFF"/>
        </w:rPr>
        <w:t xml:space="preserve">3.3 </w:t>
      </w:r>
      <w:r w:rsidR="007B795C" w:rsidRPr="009E357A">
        <w:rPr>
          <w:rFonts w:ascii="Arial" w:hAnsi="Arial" w:cs="Arial"/>
          <w:shd w:val="clear" w:color="auto" w:fill="FFFFFF"/>
        </w:rPr>
        <w:t>We welcome</w:t>
      </w:r>
      <w:r w:rsidR="00DB1F49">
        <w:rPr>
          <w:rFonts w:ascii="Arial" w:hAnsi="Arial" w:cs="Arial"/>
          <w:shd w:val="clear" w:color="auto" w:fill="FFFFFF"/>
        </w:rPr>
        <w:t>d</w:t>
      </w:r>
      <w:r w:rsidR="007B795C" w:rsidRPr="009E357A">
        <w:rPr>
          <w:rFonts w:ascii="Arial" w:hAnsi="Arial" w:cs="Arial"/>
          <w:shd w:val="clear" w:color="auto" w:fill="FFFFFF"/>
        </w:rPr>
        <w:t xml:space="preserve"> the fact that t</w:t>
      </w:r>
      <w:r w:rsidR="006328B8" w:rsidRPr="009E357A">
        <w:rPr>
          <w:rFonts w:ascii="Arial" w:hAnsi="Arial" w:cs="Arial"/>
          <w:shd w:val="clear" w:color="auto" w:fill="FFFFFF"/>
        </w:rPr>
        <w:t>he guidance clearly state</w:t>
      </w:r>
      <w:r w:rsidR="00DB1F49">
        <w:rPr>
          <w:rFonts w:ascii="Arial" w:hAnsi="Arial" w:cs="Arial"/>
          <w:shd w:val="clear" w:color="auto" w:fill="FFFFFF"/>
        </w:rPr>
        <w:t>d</w:t>
      </w:r>
      <w:r w:rsidR="006328B8" w:rsidRPr="009E357A">
        <w:rPr>
          <w:rFonts w:ascii="Arial" w:hAnsi="Arial" w:cs="Arial"/>
          <w:shd w:val="clear" w:color="auto" w:fill="FFFFFF"/>
        </w:rPr>
        <w:t xml:space="preserve"> that tenants should continue to pay rent and abide by all other terms of their tenancy agreement</w:t>
      </w:r>
      <w:r w:rsidR="00D93A75">
        <w:rPr>
          <w:rFonts w:ascii="Arial" w:hAnsi="Arial" w:cs="Arial"/>
          <w:shd w:val="clear" w:color="auto" w:fill="FFFFFF"/>
        </w:rPr>
        <w:t>,</w:t>
      </w:r>
      <w:r w:rsidR="006328B8" w:rsidRPr="009E357A">
        <w:rPr>
          <w:rFonts w:ascii="Arial" w:hAnsi="Arial" w:cs="Arial"/>
          <w:shd w:val="clear" w:color="auto" w:fill="FFFFFF"/>
        </w:rPr>
        <w:t xml:space="preserve"> to the best of their ability. We have emphasised to our </w:t>
      </w:r>
      <w:r w:rsidR="00DB1F49">
        <w:rPr>
          <w:rFonts w:ascii="Arial" w:hAnsi="Arial" w:cs="Arial"/>
          <w:shd w:val="clear" w:color="auto" w:fill="FFFFFF"/>
        </w:rPr>
        <w:t>firms</w:t>
      </w:r>
      <w:r w:rsidR="006328B8" w:rsidRPr="009E357A">
        <w:rPr>
          <w:rFonts w:ascii="Arial" w:hAnsi="Arial" w:cs="Arial"/>
          <w:shd w:val="clear" w:color="auto" w:fill="FFFFFF"/>
        </w:rPr>
        <w:t xml:space="preserve"> that rent levels agreed in tenancy agreements remain </w:t>
      </w:r>
      <w:r w:rsidR="006328B8" w:rsidRPr="009E357A">
        <w:rPr>
          <w:rFonts w:ascii="Arial" w:hAnsi="Arial" w:cs="Arial"/>
          <w:shd w:val="clear" w:color="auto" w:fill="FFFFFF"/>
        </w:rPr>
        <w:lastRenderedPageBreak/>
        <w:t>legally</w:t>
      </w:r>
      <w:r w:rsidR="00D93A75">
        <w:rPr>
          <w:rFonts w:ascii="Arial" w:hAnsi="Arial" w:cs="Arial"/>
          <w:shd w:val="clear" w:color="auto" w:fill="FFFFFF"/>
        </w:rPr>
        <w:t xml:space="preserve"> </w:t>
      </w:r>
      <w:r w:rsidR="00273731">
        <w:rPr>
          <w:rFonts w:ascii="Arial" w:hAnsi="Arial" w:cs="Arial"/>
          <w:shd w:val="clear" w:color="auto" w:fill="FFFFFF"/>
        </w:rPr>
        <w:t>due but</w:t>
      </w:r>
      <w:r w:rsidR="00DB1F49">
        <w:rPr>
          <w:rFonts w:ascii="Arial" w:hAnsi="Arial" w:cs="Arial"/>
          <w:shd w:val="clear" w:color="auto" w:fill="FFFFFF"/>
        </w:rPr>
        <w:t xml:space="preserve"> encouraged them to ensure communication channels are kept open at this time between tenants and landlords</w:t>
      </w:r>
      <w:r w:rsidR="006328B8" w:rsidRPr="009E357A">
        <w:rPr>
          <w:rFonts w:ascii="Arial" w:hAnsi="Arial" w:cs="Arial"/>
          <w:shd w:val="clear" w:color="auto" w:fill="FFFFFF"/>
        </w:rPr>
        <w:t xml:space="preserve">. Landlords and agents are by and large responding positively when tenants let them know that  they are running into difficulties. </w:t>
      </w:r>
      <w:r w:rsidR="00D93A75">
        <w:rPr>
          <w:rFonts w:ascii="Arial" w:hAnsi="Arial" w:cs="Arial"/>
          <w:shd w:val="clear" w:color="auto" w:fill="FFFFFF"/>
        </w:rPr>
        <w:t>Furthermore</w:t>
      </w:r>
      <w:r w:rsidR="006328B8" w:rsidRPr="009E357A">
        <w:rPr>
          <w:rFonts w:ascii="Arial" w:hAnsi="Arial" w:cs="Arial"/>
          <w:shd w:val="clear" w:color="auto" w:fill="FFFFFF"/>
        </w:rPr>
        <w:t xml:space="preserve">, the </w:t>
      </w:r>
      <w:r w:rsidR="002B536D">
        <w:rPr>
          <w:rFonts w:ascii="Arial" w:hAnsi="Arial" w:cs="Arial"/>
          <w:shd w:val="clear" w:color="auto" w:fill="FFFFFF"/>
        </w:rPr>
        <w:t>G</w:t>
      </w:r>
      <w:r w:rsidR="006328B8" w:rsidRPr="009E357A">
        <w:rPr>
          <w:rFonts w:ascii="Arial" w:hAnsi="Arial" w:cs="Arial"/>
          <w:shd w:val="clear" w:color="auto" w:fill="FFFFFF"/>
        </w:rPr>
        <w:t>overnment has a strong package of financial support available to tenants</w:t>
      </w:r>
      <w:r w:rsidR="008014FF">
        <w:rPr>
          <w:rFonts w:ascii="Arial" w:hAnsi="Arial" w:cs="Arial"/>
          <w:shd w:val="clear" w:color="auto" w:fill="FFFFFF"/>
        </w:rPr>
        <w:t xml:space="preserve"> - </w:t>
      </w:r>
      <w:r w:rsidR="006328B8" w:rsidRPr="009E357A">
        <w:rPr>
          <w:rFonts w:ascii="Arial" w:hAnsi="Arial" w:cs="Arial"/>
          <w:shd w:val="clear" w:color="auto" w:fill="FFFFFF"/>
        </w:rPr>
        <w:t>and where they can pay the rent as normal, they should do.</w:t>
      </w:r>
    </w:p>
    <w:p w14:paraId="3698D669" w14:textId="325414B9" w:rsidR="001678B6" w:rsidRPr="009E357A" w:rsidRDefault="009A5CB4" w:rsidP="001678B6">
      <w:pPr>
        <w:spacing w:before="100" w:beforeAutospacing="1" w:after="100" w:afterAutospacing="1" w:line="240" w:lineRule="auto"/>
        <w:rPr>
          <w:rFonts w:ascii="Arial" w:hAnsi="Arial" w:cs="Arial"/>
          <w:shd w:val="clear" w:color="auto" w:fill="FFFFFF"/>
        </w:rPr>
      </w:pPr>
      <w:r>
        <w:rPr>
          <w:rFonts w:ascii="Arial" w:hAnsi="Arial" w:cs="Arial"/>
          <w:shd w:val="clear" w:color="auto" w:fill="FFFFFF"/>
        </w:rPr>
        <w:t xml:space="preserve">3.4 </w:t>
      </w:r>
      <w:r w:rsidR="001678B6" w:rsidRPr="009E357A">
        <w:rPr>
          <w:rFonts w:ascii="Arial" w:hAnsi="Arial" w:cs="Arial"/>
          <w:shd w:val="clear" w:color="auto" w:fill="FFFFFF"/>
        </w:rPr>
        <w:t xml:space="preserve">Unfortunately, </w:t>
      </w:r>
      <w:r w:rsidR="008014FF">
        <w:rPr>
          <w:rFonts w:ascii="Arial" w:hAnsi="Arial" w:cs="Arial"/>
          <w:shd w:val="clear" w:color="auto" w:fill="FFFFFF"/>
        </w:rPr>
        <w:t xml:space="preserve">however, </w:t>
      </w:r>
      <w:r w:rsidR="001678B6" w:rsidRPr="009E357A">
        <w:rPr>
          <w:rFonts w:ascii="Arial" w:hAnsi="Arial" w:cs="Arial"/>
          <w:shd w:val="clear" w:color="auto" w:fill="FFFFFF"/>
        </w:rPr>
        <w:t>some mixed messages seem to be reaching tenants despite this guidance. Please see the section on problems below for details.</w:t>
      </w:r>
    </w:p>
    <w:p w14:paraId="4C5499B5" w14:textId="663EE893" w:rsidR="00977439" w:rsidRPr="009E357A" w:rsidRDefault="009A5CB4" w:rsidP="00D85B20">
      <w:pPr>
        <w:pStyle w:val="NormalWeb"/>
        <w:spacing w:before="0" w:beforeAutospacing="0" w:after="225" w:afterAutospacing="0"/>
        <w:textAlignment w:val="baseline"/>
        <w:rPr>
          <w:rFonts w:ascii="Arial" w:hAnsi="Arial" w:cs="Arial"/>
          <w:sz w:val="22"/>
          <w:szCs w:val="22"/>
        </w:rPr>
      </w:pPr>
      <w:r>
        <w:rPr>
          <w:rFonts w:ascii="Arial" w:hAnsi="Arial" w:cs="Arial"/>
          <w:sz w:val="22"/>
          <w:szCs w:val="22"/>
        </w:rPr>
        <w:t xml:space="preserve">3.5 </w:t>
      </w:r>
      <w:r w:rsidR="00D85B20" w:rsidRPr="009E357A">
        <w:rPr>
          <w:rFonts w:ascii="Arial" w:hAnsi="Arial" w:cs="Arial"/>
          <w:sz w:val="22"/>
          <w:szCs w:val="22"/>
        </w:rPr>
        <w:t xml:space="preserve">As regards regulation and enforcement, we think the </w:t>
      </w:r>
      <w:r w:rsidR="00193B4A">
        <w:rPr>
          <w:rFonts w:ascii="Arial" w:hAnsi="Arial" w:cs="Arial"/>
          <w:sz w:val="22"/>
          <w:szCs w:val="22"/>
        </w:rPr>
        <w:t>G</w:t>
      </w:r>
      <w:r w:rsidR="00977439" w:rsidRPr="009E357A">
        <w:rPr>
          <w:rFonts w:ascii="Arial" w:hAnsi="Arial" w:cs="Arial"/>
          <w:sz w:val="22"/>
          <w:szCs w:val="22"/>
        </w:rPr>
        <w:t>overnment</w:t>
      </w:r>
      <w:r w:rsidR="00D85B20" w:rsidRPr="009E357A">
        <w:rPr>
          <w:rFonts w:ascii="Arial" w:hAnsi="Arial" w:cs="Arial"/>
          <w:sz w:val="22"/>
          <w:szCs w:val="22"/>
        </w:rPr>
        <w:t xml:space="preserve">’s approach of </w:t>
      </w:r>
      <w:r w:rsidR="00977439" w:rsidRPr="009E357A">
        <w:rPr>
          <w:rFonts w:ascii="Arial" w:hAnsi="Arial" w:cs="Arial"/>
          <w:sz w:val="22"/>
          <w:szCs w:val="22"/>
        </w:rPr>
        <w:t xml:space="preserve">encouraging local authorities to take a common-sense, pragmatic approach </w:t>
      </w:r>
      <w:r w:rsidR="00D85B20" w:rsidRPr="009E357A">
        <w:rPr>
          <w:rFonts w:ascii="Arial" w:hAnsi="Arial" w:cs="Arial"/>
          <w:sz w:val="22"/>
          <w:szCs w:val="22"/>
        </w:rPr>
        <w:t>is an effective one</w:t>
      </w:r>
      <w:r w:rsidR="002B536D">
        <w:rPr>
          <w:rFonts w:ascii="Arial" w:hAnsi="Arial" w:cs="Arial"/>
          <w:sz w:val="22"/>
          <w:szCs w:val="22"/>
        </w:rPr>
        <w:t xml:space="preserve"> </w:t>
      </w:r>
      <w:r w:rsidR="00977439" w:rsidRPr="009E357A">
        <w:rPr>
          <w:rFonts w:ascii="Arial" w:hAnsi="Arial" w:cs="Arial"/>
          <w:sz w:val="22"/>
          <w:szCs w:val="22"/>
        </w:rPr>
        <w:t>that ensures tenants are kept safe and landlords are supported.</w:t>
      </w:r>
      <w:r w:rsidR="00D85B20" w:rsidRPr="009E357A">
        <w:rPr>
          <w:rFonts w:ascii="Arial" w:hAnsi="Arial" w:cs="Arial"/>
          <w:sz w:val="22"/>
          <w:szCs w:val="22"/>
        </w:rPr>
        <w:t xml:space="preserve"> </w:t>
      </w:r>
      <w:r w:rsidR="00977439" w:rsidRPr="009E357A">
        <w:rPr>
          <w:rFonts w:ascii="Arial" w:hAnsi="Arial" w:cs="Arial"/>
          <w:sz w:val="22"/>
          <w:szCs w:val="22"/>
        </w:rPr>
        <w:t xml:space="preserve">Where </w:t>
      </w:r>
      <w:r w:rsidR="00D85B20" w:rsidRPr="009E357A">
        <w:rPr>
          <w:rFonts w:ascii="Arial" w:hAnsi="Arial" w:cs="Arial"/>
          <w:sz w:val="22"/>
          <w:szCs w:val="22"/>
        </w:rPr>
        <w:t>existing licens</w:t>
      </w:r>
      <w:r w:rsidR="002B536D">
        <w:rPr>
          <w:rFonts w:ascii="Arial" w:hAnsi="Arial" w:cs="Arial"/>
          <w:sz w:val="22"/>
          <w:szCs w:val="22"/>
        </w:rPr>
        <w:t xml:space="preserve">ing </w:t>
      </w:r>
      <w:r w:rsidR="00D85B20" w:rsidRPr="009E357A">
        <w:rPr>
          <w:rFonts w:ascii="Arial" w:hAnsi="Arial" w:cs="Arial"/>
          <w:sz w:val="22"/>
          <w:szCs w:val="22"/>
        </w:rPr>
        <w:t xml:space="preserve">schemes are in place, we are supportive of arrangements by which </w:t>
      </w:r>
      <w:r w:rsidR="00977439" w:rsidRPr="009E357A">
        <w:rPr>
          <w:rFonts w:ascii="Arial" w:hAnsi="Arial" w:cs="Arial"/>
          <w:sz w:val="22"/>
          <w:szCs w:val="22"/>
        </w:rPr>
        <w:t>local authorities prioritise high-risk properties</w:t>
      </w:r>
      <w:r w:rsidR="00D85B20" w:rsidRPr="009E357A">
        <w:rPr>
          <w:rFonts w:ascii="Arial" w:hAnsi="Arial" w:cs="Arial"/>
          <w:sz w:val="22"/>
          <w:szCs w:val="22"/>
        </w:rPr>
        <w:t>, in order</w:t>
      </w:r>
      <w:r w:rsidR="00977439" w:rsidRPr="009E357A">
        <w:rPr>
          <w:rFonts w:ascii="Arial" w:hAnsi="Arial" w:cs="Arial"/>
          <w:sz w:val="22"/>
          <w:szCs w:val="22"/>
        </w:rPr>
        <w:t xml:space="preserve"> to protect vulnerable tenants and target imminent risks to health.</w:t>
      </w:r>
    </w:p>
    <w:p w14:paraId="72C965D6" w14:textId="38F4BDD8" w:rsidR="00977439" w:rsidRPr="009E357A" w:rsidRDefault="009A5CB4" w:rsidP="00977439">
      <w:pPr>
        <w:pStyle w:val="NormalWeb"/>
        <w:spacing w:before="0" w:beforeAutospacing="0" w:after="225" w:afterAutospacing="0"/>
        <w:textAlignment w:val="baseline"/>
        <w:rPr>
          <w:rFonts w:ascii="Arial" w:hAnsi="Arial" w:cs="Arial"/>
          <w:sz w:val="22"/>
          <w:szCs w:val="22"/>
        </w:rPr>
      </w:pPr>
      <w:r>
        <w:rPr>
          <w:rFonts w:ascii="Arial" w:hAnsi="Arial" w:cs="Arial"/>
          <w:sz w:val="22"/>
          <w:szCs w:val="22"/>
          <w:bdr w:val="none" w:sz="0" w:space="0" w:color="auto" w:frame="1"/>
        </w:rPr>
        <w:t xml:space="preserve">3.6 </w:t>
      </w:r>
      <w:r w:rsidR="00D85B20" w:rsidRPr="009E357A">
        <w:rPr>
          <w:rFonts w:ascii="Arial" w:hAnsi="Arial" w:cs="Arial"/>
          <w:sz w:val="22"/>
          <w:szCs w:val="22"/>
          <w:bdr w:val="none" w:sz="0" w:space="0" w:color="auto" w:frame="1"/>
        </w:rPr>
        <w:t xml:space="preserve">We note that </w:t>
      </w:r>
      <w:r w:rsidR="00D85B20" w:rsidRPr="009E357A">
        <w:rPr>
          <w:rFonts w:ascii="Arial" w:hAnsi="Arial" w:cs="Arial"/>
          <w:sz w:val="22"/>
          <w:szCs w:val="22"/>
        </w:rPr>
        <w:t>l</w:t>
      </w:r>
      <w:r w:rsidR="00977439" w:rsidRPr="009E357A">
        <w:rPr>
          <w:rFonts w:ascii="Arial" w:hAnsi="Arial" w:cs="Arial"/>
          <w:sz w:val="22"/>
          <w:szCs w:val="22"/>
        </w:rPr>
        <w:t xml:space="preserve">ocal authorities are being encouraged to pause </w:t>
      </w:r>
      <w:r w:rsidR="00D85B20" w:rsidRPr="009E357A">
        <w:rPr>
          <w:rFonts w:ascii="Arial" w:hAnsi="Arial" w:cs="Arial"/>
          <w:sz w:val="22"/>
          <w:szCs w:val="22"/>
        </w:rPr>
        <w:t>an</w:t>
      </w:r>
      <w:r w:rsidR="00D93A75">
        <w:rPr>
          <w:rFonts w:ascii="Arial" w:hAnsi="Arial" w:cs="Arial"/>
          <w:sz w:val="22"/>
          <w:szCs w:val="22"/>
        </w:rPr>
        <w:t>y</w:t>
      </w:r>
      <w:r w:rsidR="00D85B20" w:rsidRPr="009E357A">
        <w:rPr>
          <w:rFonts w:ascii="Arial" w:hAnsi="Arial" w:cs="Arial"/>
          <w:sz w:val="22"/>
          <w:szCs w:val="22"/>
        </w:rPr>
        <w:t xml:space="preserve"> new licensing </w:t>
      </w:r>
      <w:r w:rsidR="00977439" w:rsidRPr="009E357A">
        <w:rPr>
          <w:rFonts w:ascii="Arial" w:hAnsi="Arial" w:cs="Arial"/>
          <w:sz w:val="22"/>
          <w:szCs w:val="22"/>
        </w:rPr>
        <w:t>schemes at an appropriate point</w:t>
      </w:r>
      <w:r w:rsidR="00D85B20" w:rsidRPr="009E357A">
        <w:rPr>
          <w:rFonts w:ascii="Arial" w:hAnsi="Arial" w:cs="Arial"/>
          <w:sz w:val="22"/>
          <w:szCs w:val="22"/>
        </w:rPr>
        <w:t>.  We have found that</w:t>
      </w:r>
      <w:r w:rsidR="00A76520">
        <w:rPr>
          <w:rFonts w:ascii="Arial" w:hAnsi="Arial" w:cs="Arial"/>
          <w:sz w:val="22"/>
          <w:szCs w:val="22"/>
        </w:rPr>
        <w:t xml:space="preserve">, with the odd notable exception, local authorities </w:t>
      </w:r>
      <w:r w:rsidR="00DB1F49">
        <w:rPr>
          <w:rFonts w:ascii="Arial" w:hAnsi="Arial" w:cs="Arial"/>
          <w:sz w:val="22"/>
          <w:szCs w:val="22"/>
        </w:rPr>
        <w:t xml:space="preserve"> appear</w:t>
      </w:r>
      <w:r w:rsidR="00A76520">
        <w:rPr>
          <w:rFonts w:ascii="Arial" w:hAnsi="Arial" w:cs="Arial"/>
          <w:sz w:val="22"/>
          <w:szCs w:val="22"/>
        </w:rPr>
        <w:t xml:space="preserve"> to be taking this guidance on board. Those </w:t>
      </w:r>
      <w:r w:rsidR="00D85B20" w:rsidRPr="009E357A">
        <w:rPr>
          <w:rFonts w:ascii="Arial" w:hAnsi="Arial" w:cs="Arial"/>
          <w:sz w:val="22"/>
          <w:szCs w:val="22"/>
        </w:rPr>
        <w:t xml:space="preserve">local authorities who are </w:t>
      </w:r>
      <w:r w:rsidR="00D93A75">
        <w:rPr>
          <w:rFonts w:ascii="Arial" w:hAnsi="Arial" w:cs="Arial"/>
          <w:sz w:val="22"/>
          <w:szCs w:val="22"/>
        </w:rPr>
        <w:t xml:space="preserve">currently </w:t>
      </w:r>
      <w:r w:rsidR="00D85B20" w:rsidRPr="009E357A">
        <w:rPr>
          <w:rFonts w:ascii="Arial" w:hAnsi="Arial" w:cs="Arial"/>
          <w:sz w:val="22"/>
          <w:szCs w:val="22"/>
        </w:rPr>
        <w:t>consulting on new schemes appear to appreciate the need to be flexible around the timing of any implementation.</w:t>
      </w:r>
    </w:p>
    <w:p w14:paraId="0DD49669" w14:textId="100F4944" w:rsidR="008216EB" w:rsidRPr="002A3222" w:rsidRDefault="009A5CB4" w:rsidP="00977439">
      <w:pPr>
        <w:pStyle w:val="NormalWeb"/>
        <w:spacing w:before="0" w:beforeAutospacing="0" w:after="0" w:afterAutospacing="0"/>
        <w:textAlignment w:val="baseline"/>
        <w:rPr>
          <w:rStyle w:val="Emphasis"/>
          <w:rFonts w:ascii="Arial" w:hAnsi="Arial" w:cs="Arial"/>
          <w:i w:val="0"/>
          <w:iCs w:val="0"/>
          <w:sz w:val="22"/>
          <w:szCs w:val="22"/>
          <w:bdr w:val="none" w:sz="0" w:space="0" w:color="auto" w:frame="1"/>
        </w:rPr>
      </w:pPr>
      <w:r>
        <w:rPr>
          <w:rStyle w:val="Emphasis"/>
          <w:rFonts w:ascii="Arial" w:hAnsi="Arial" w:cs="Arial"/>
          <w:b/>
          <w:bCs/>
          <w:i w:val="0"/>
          <w:iCs w:val="0"/>
          <w:sz w:val="22"/>
          <w:szCs w:val="22"/>
          <w:bdr w:val="none" w:sz="0" w:space="0" w:color="auto" w:frame="1"/>
        </w:rPr>
        <w:t xml:space="preserve">3.7 </w:t>
      </w:r>
      <w:r w:rsidR="002A3222" w:rsidRPr="002A3222">
        <w:rPr>
          <w:rStyle w:val="Emphasis"/>
          <w:rFonts w:ascii="Arial" w:hAnsi="Arial" w:cs="Arial"/>
          <w:b/>
          <w:bCs/>
          <w:i w:val="0"/>
          <w:iCs w:val="0"/>
          <w:sz w:val="22"/>
          <w:szCs w:val="22"/>
          <w:bdr w:val="none" w:sz="0" w:space="0" w:color="auto" w:frame="1"/>
        </w:rPr>
        <w:t>s</w:t>
      </w:r>
      <w:r w:rsidR="008216EB" w:rsidRPr="002A3222">
        <w:rPr>
          <w:rStyle w:val="Emphasis"/>
          <w:rFonts w:ascii="Arial" w:hAnsi="Arial" w:cs="Arial"/>
          <w:b/>
          <w:bCs/>
          <w:i w:val="0"/>
          <w:iCs w:val="0"/>
          <w:sz w:val="22"/>
          <w:szCs w:val="22"/>
          <w:bdr w:val="none" w:sz="0" w:space="0" w:color="auto" w:frame="1"/>
        </w:rPr>
        <w:t>afeagent</w:t>
      </w:r>
      <w:r w:rsidR="008216EB" w:rsidRPr="002A3222">
        <w:rPr>
          <w:rStyle w:val="Emphasis"/>
          <w:rFonts w:ascii="Arial" w:hAnsi="Arial" w:cs="Arial"/>
          <w:i w:val="0"/>
          <w:iCs w:val="0"/>
          <w:sz w:val="22"/>
          <w:szCs w:val="22"/>
          <w:bdr w:val="none" w:sz="0" w:space="0" w:color="auto" w:frame="1"/>
        </w:rPr>
        <w:t xml:space="preserve"> and its </w:t>
      </w:r>
      <w:r w:rsidR="00DB1F49">
        <w:rPr>
          <w:rStyle w:val="Emphasis"/>
          <w:rFonts w:ascii="Arial" w:hAnsi="Arial" w:cs="Arial"/>
          <w:i w:val="0"/>
          <w:iCs w:val="0"/>
          <w:sz w:val="22"/>
          <w:szCs w:val="22"/>
          <w:bdr w:val="none" w:sz="0" w:space="0" w:color="auto" w:frame="1"/>
        </w:rPr>
        <w:t>firms</w:t>
      </w:r>
      <w:r w:rsidR="008216EB" w:rsidRPr="002A3222">
        <w:rPr>
          <w:rStyle w:val="Emphasis"/>
          <w:rFonts w:ascii="Arial" w:hAnsi="Arial" w:cs="Arial"/>
          <w:i w:val="0"/>
          <w:iCs w:val="0"/>
          <w:sz w:val="22"/>
          <w:szCs w:val="22"/>
          <w:bdr w:val="none" w:sz="0" w:space="0" w:color="auto" w:frame="1"/>
        </w:rPr>
        <w:t xml:space="preserve"> welcome the financial support schemes that the </w:t>
      </w:r>
      <w:r w:rsidR="00193B4A">
        <w:rPr>
          <w:rStyle w:val="Emphasis"/>
          <w:rFonts w:ascii="Arial" w:hAnsi="Arial" w:cs="Arial"/>
          <w:i w:val="0"/>
          <w:iCs w:val="0"/>
          <w:sz w:val="22"/>
          <w:szCs w:val="22"/>
          <w:bdr w:val="none" w:sz="0" w:space="0" w:color="auto" w:frame="1"/>
        </w:rPr>
        <w:t>G</w:t>
      </w:r>
      <w:r w:rsidR="008216EB" w:rsidRPr="002A3222">
        <w:rPr>
          <w:rStyle w:val="Emphasis"/>
          <w:rFonts w:ascii="Arial" w:hAnsi="Arial" w:cs="Arial"/>
          <w:i w:val="0"/>
          <w:iCs w:val="0"/>
          <w:sz w:val="22"/>
          <w:szCs w:val="22"/>
          <w:bdr w:val="none" w:sz="0" w:space="0" w:color="auto" w:frame="1"/>
        </w:rPr>
        <w:t>overnment has put in place for businesses</w:t>
      </w:r>
      <w:r w:rsidR="00DB1F49">
        <w:rPr>
          <w:rStyle w:val="Emphasis"/>
          <w:rFonts w:ascii="Arial" w:hAnsi="Arial" w:cs="Arial"/>
          <w:i w:val="0"/>
          <w:iCs w:val="0"/>
          <w:sz w:val="22"/>
          <w:szCs w:val="22"/>
          <w:bdr w:val="none" w:sz="0" w:space="0" w:color="auto" w:frame="1"/>
        </w:rPr>
        <w:t xml:space="preserve"> and the speed with which these have been set up</w:t>
      </w:r>
      <w:r w:rsidR="002A3222" w:rsidRPr="002A3222">
        <w:rPr>
          <w:rStyle w:val="Emphasis"/>
          <w:rFonts w:ascii="Arial" w:hAnsi="Arial" w:cs="Arial"/>
          <w:i w:val="0"/>
          <w:iCs w:val="0"/>
          <w:sz w:val="22"/>
          <w:szCs w:val="22"/>
          <w:bdr w:val="none" w:sz="0" w:space="0" w:color="auto" w:frame="1"/>
        </w:rPr>
        <w:t>. Schemes accessed</w:t>
      </w:r>
      <w:r w:rsidR="00D93A75">
        <w:rPr>
          <w:rStyle w:val="Emphasis"/>
          <w:rFonts w:ascii="Arial" w:hAnsi="Arial" w:cs="Arial"/>
          <w:i w:val="0"/>
          <w:iCs w:val="0"/>
          <w:sz w:val="22"/>
          <w:szCs w:val="22"/>
          <w:bdr w:val="none" w:sz="0" w:space="0" w:color="auto" w:frame="1"/>
        </w:rPr>
        <w:t xml:space="preserve"> by our</w:t>
      </w:r>
      <w:r w:rsidR="00DB1F49">
        <w:rPr>
          <w:rStyle w:val="Emphasis"/>
          <w:rFonts w:ascii="Arial" w:hAnsi="Arial" w:cs="Arial"/>
          <w:i w:val="0"/>
          <w:iCs w:val="0"/>
          <w:sz w:val="22"/>
          <w:szCs w:val="22"/>
          <w:bdr w:val="none" w:sz="0" w:space="0" w:color="auto" w:frame="1"/>
        </w:rPr>
        <w:t xml:space="preserve"> firms</w:t>
      </w:r>
      <w:r w:rsidR="002A3222" w:rsidRPr="002A3222">
        <w:rPr>
          <w:rStyle w:val="Emphasis"/>
          <w:rFonts w:ascii="Arial" w:hAnsi="Arial" w:cs="Arial"/>
          <w:i w:val="0"/>
          <w:iCs w:val="0"/>
          <w:sz w:val="22"/>
          <w:szCs w:val="22"/>
          <w:bdr w:val="none" w:sz="0" w:space="0" w:color="auto" w:frame="1"/>
        </w:rPr>
        <w:t xml:space="preserve">, according to </w:t>
      </w:r>
      <w:r w:rsidR="00D93A75">
        <w:rPr>
          <w:rStyle w:val="Emphasis"/>
          <w:rFonts w:ascii="Arial" w:hAnsi="Arial" w:cs="Arial"/>
          <w:i w:val="0"/>
          <w:iCs w:val="0"/>
          <w:sz w:val="22"/>
          <w:szCs w:val="22"/>
          <w:bdr w:val="none" w:sz="0" w:space="0" w:color="auto" w:frame="1"/>
        </w:rPr>
        <w:t>a</w:t>
      </w:r>
      <w:r w:rsidR="00451C0F">
        <w:rPr>
          <w:rStyle w:val="Emphasis"/>
          <w:rFonts w:ascii="Arial" w:hAnsi="Arial" w:cs="Arial"/>
          <w:i w:val="0"/>
          <w:iCs w:val="0"/>
          <w:sz w:val="22"/>
          <w:szCs w:val="22"/>
          <w:bdr w:val="none" w:sz="0" w:space="0" w:color="auto" w:frame="1"/>
        </w:rPr>
        <w:t xml:space="preserve"> recent</w:t>
      </w:r>
      <w:r w:rsidR="00D93A75">
        <w:rPr>
          <w:rStyle w:val="Emphasis"/>
          <w:rFonts w:ascii="Arial" w:hAnsi="Arial" w:cs="Arial"/>
          <w:i w:val="0"/>
          <w:iCs w:val="0"/>
          <w:sz w:val="22"/>
          <w:szCs w:val="22"/>
          <w:bdr w:val="none" w:sz="0" w:space="0" w:color="auto" w:frame="1"/>
        </w:rPr>
        <w:t xml:space="preserve"> surve</w:t>
      </w:r>
      <w:r w:rsidR="00451C0F">
        <w:rPr>
          <w:rStyle w:val="Emphasis"/>
          <w:rFonts w:ascii="Arial" w:hAnsi="Arial" w:cs="Arial"/>
          <w:i w:val="0"/>
          <w:iCs w:val="0"/>
          <w:sz w:val="22"/>
          <w:szCs w:val="22"/>
          <w:bdr w:val="none" w:sz="0" w:space="0" w:color="auto" w:frame="1"/>
        </w:rPr>
        <w:t>y</w:t>
      </w:r>
      <w:r w:rsidR="00B52EFD">
        <w:rPr>
          <w:rStyle w:val="Emphasis"/>
          <w:rFonts w:ascii="Arial" w:hAnsi="Arial" w:cs="Arial"/>
          <w:i w:val="0"/>
          <w:iCs w:val="0"/>
          <w:sz w:val="22"/>
          <w:szCs w:val="22"/>
          <w:bdr w:val="none" w:sz="0" w:space="0" w:color="auto" w:frame="1"/>
        </w:rPr>
        <w:t>*</w:t>
      </w:r>
      <w:r w:rsidR="00B34319">
        <w:rPr>
          <w:rStyle w:val="Emphasis"/>
          <w:rFonts w:ascii="Arial" w:hAnsi="Arial" w:cs="Arial"/>
          <w:i w:val="0"/>
          <w:iCs w:val="0"/>
          <w:sz w:val="22"/>
          <w:szCs w:val="22"/>
          <w:bdr w:val="none" w:sz="0" w:space="0" w:color="auto" w:frame="1"/>
        </w:rPr>
        <w:t xml:space="preserve"> of agents</w:t>
      </w:r>
      <w:r w:rsidR="002A3222" w:rsidRPr="002A3222">
        <w:rPr>
          <w:rStyle w:val="Emphasis"/>
          <w:rFonts w:ascii="Arial" w:hAnsi="Arial" w:cs="Arial"/>
          <w:i w:val="0"/>
          <w:iCs w:val="0"/>
          <w:sz w:val="22"/>
          <w:szCs w:val="22"/>
          <w:bdr w:val="none" w:sz="0" w:space="0" w:color="auto" w:frame="1"/>
        </w:rPr>
        <w:t>, include:</w:t>
      </w:r>
    </w:p>
    <w:p w14:paraId="11E2E189" w14:textId="47F2F15A" w:rsidR="002A3222" w:rsidRPr="002A3222" w:rsidRDefault="002A3222" w:rsidP="00977439">
      <w:pPr>
        <w:pStyle w:val="NormalWeb"/>
        <w:spacing w:before="0" w:beforeAutospacing="0" w:after="0" w:afterAutospacing="0"/>
        <w:textAlignment w:val="baseline"/>
        <w:rPr>
          <w:rStyle w:val="Emphasis"/>
          <w:rFonts w:ascii="Arial" w:hAnsi="Arial" w:cs="Arial"/>
          <w:i w:val="0"/>
          <w:iCs w:val="0"/>
          <w:sz w:val="22"/>
          <w:szCs w:val="22"/>
          <w:bdr w:val="none" w:sz="0" w:space="0" w:color="auto" w:frame="1"/>
        </w:rPr>
      </w:pPr>
    </w:p>
    <w:p w14:paraId="5E8B0A70" w14:textId="77777777" w:rsidR="00253C12" w:rsidRPr="002A3222" w:rsidRDefault="00253C12" w:rsidP="00253C12">
      <w:pPr>
        <w:pStyle w:val="NormalWeb"/>
        <w:numPr>
          <w:ilvl w:val="0"/>
          <w:numId w:val="10"/>
        </w:numPr>
        <w:spacing w:before="0" w:beforeAutospacing="0" w:after="0" w:afterAutospacing="0"/>
        <w:textAlignment w:val="baseline"/>
        <w:rPr>
          <w:rFonts w:ascii="Arial" w:hAnsi="Arial" w:cs="Arial"/>
          <w:sz w:val="22"/>
          <w:szCs w:val="22"/>
        </w:rPr>
      </w:pPr>
      <w:r w:rsidRPr="002A3222">
        <w:rPr>
          <w:rFonts w:ascii="Arial" w:hAnsi="Arial" w:cs="Arial"/>
          <w:sz w:val="22"/>
          <w:szCs w:val="22"/>
        </w:rPr>
        <w:t>Small business grant funding (7</w:t>
      </w:r>
      <w:r>
        <w:rPr>
          <w:rFonts w:ascii="Arial" w:hAnsi="Arial" w:cs="Arial"/>
          <w:sz w:val="22"/>
          <w:szCs w:val="22"/>
        </w:rPr>
        <w:t>9</w:t>
      </w:r>
      <w:r w:rsidRPr="002A3222">
        <w:rPr>
          <w:rFonts w:ascii="Arial" w:hAnsi="Arial" w:cs="Arial"/>
          <w:sz w:val="22"/>
          <w:szCs w:val="22"/>
        </w:rPr>
        <w:t>%)</w:t>
      </w:r>
    </w:p>
    <w:p w14:paraId="171C5F34" w14:textId="77777777" w:rsidR="00253C12" w:rsidRDefault="00253C12" w:rsidP="00253C12">
      <w:pPr>
        <w:pStyle w:val="NormalWeb"/>
        <w:numPr>
          <w:ilvl w:val="0"/>
          <w:numId w:val="10"/>
        </w:numPr>
        <w:spacing w:before="0" w:beforeAutospacing="0" w:after="0" w:afterAutospacing="0"/>
        <w:textAlignment w:val="baseline"/>
        <w:rPr>
          <w:rFonts w:ascii="Arial" w:hAnsi="Arial" w:cs="Arial"/>
          <w:sz w:val="22"/>
          <w:szCs w:val="22"/>
        </w:rPr>
      </w:pPr>
      <w:r w:rsidRPr="0041276B">
        <w:rPr>
          <w:rFonts w:ascii="Arial" w:hAnsi="Arial" w:cs="Arial"/>
          <w:sz w:val="22"/>
          <w:szCs w:val="22"/>
        </w:rPr>
        <w:t xml:space="preserve">Coronavirus Job Retention </w:t>
      </w:r>
      <w:r>
        <w:rPr>
          <w:rFonts w:ascii="Arial" w:hAnsi="Arial" w:cs="Arial"/>
          <w:sz w:val="22"/>
          <w:szCs w:val="22"/>
        </w:rPr>
        <w:t>s</w:t>
      </w:r>
      <w:r w:rsidRPr="0041276B">
        <w:rPr>
          <w:rFonts w:ascii="Arial" w:hAnsi="Arial" w:cs="Arial"/>
          <w:sz w:val="22"/>
          <w:szCs w:val="22"/>
        </w:rPr>
        <w:t>cheme (78%)</w:t>
      </w:r>
    </w:p>
    <w:p w14:paraId="367D12AD" w14:textId="77777777" w:rsidR="00253C12" w:rsidRDefault="00253C12" w:rsidP="00253C12">
      <w:pPr>
        <w:pStyle w:val="NormalWeb"/>
        <w:numPr>
          <w:ilvl w:val="0"/>
          <w:numId w:val="10"/>
        </w:numPr>
        <w:spacing w:before="0" w:beforeAutospacing="0" w:after="0" w:afterAutospacing="0"/>
        <w:textAlignment w:val="baseline"/>
        <w:rPr>
          <w:rFonts w:ascii="Arial" w:hAnsi="Arial" w:cs="Arial"/>
          <w:sz w:val="22"/>
          <w:szCs w:val="22"/>
        </w:rPr>
      </w:pPr>
      <w:r w:rsidRPr="002A3222">
        <w:rPr>
          <w:rFonts w:ascii="Arial" w:hAnsi="Arial" w:cs="Arial"/>
          <w:sz w:val="22"/>
          <w:szCs w:val="22"/>
        </w:rPr>
        <w:t>HMRC Time To Pay scheme and deferred VAT payments (</w:t>
      </w:r>
      <w:r>
        <w:rPr>
          <w:rFonts w:ascii="Arial" w:hAnsi="Arial" w:cs="Arial"/>
          <w:sz w:val="22"/>
          <w:szCs w:val="22"/>
        </w:rPr>
        <w:t>5</w:t>
      </w:r>
      <w:r w:rsidRPr="002A3222">
        <w:rPr>
          <w:rFonts w:ascii="Arial" w:hAnsi="Arial" w:cs="Arial"/>
          <w:sz w:val="22"/>
          <w:szCs w:val="22"/>
        </w:rPr>
        <w:t>8%)</w:t>
      </w:r>
    </w:p>
    <w:p w14:paraId="774246F1" w14:textId="77777777" w:rsidR="00253C12" w:rsidRPr="0041276B" w:rsidRDefault="00253C12" w:rsidP="00253C12">
      <w:pPr>
        <w:pStyle w:val="NormalWeb"/>
        <w:numPr>
          <w:ilvl w:val="0"/>
          <w:numId w:val="10"/>
        </w:numPr>
        <w:spacing w:before="0" w:beforeAutospacing="0" w:after="0" w:afterAutospacing="0"/>
        <w:textAlignment w:val="baseline"/>
        <w:rPr>
          <w:rFonts w:ascii="Arial" w:hAnsi="Arial" w:cs="Arial"/>
          <w:sz w:val="22"/>
          <w:szCs w:val="22"/>
        </w:rPr>
      </w:pPr>
      <w:r w:rsidRPr="002A3222">
        <w:rPr>
          <w:rFonts w:ascii="Arial" w:hAnsi="Arial" w:cs="Arial"/>
          <w:sz w:val="22"/>
          <w:szCs w:val="22"/>
        </w:rPr>
        <w:t>Business Interruption Loans (</w:t>
      </w:r>
      <w:r>
        <w:rPr>
          <w:rFonts w:ascii="Arial" w:hAnsi="Arial" w:cs="Arial"/>
          <w:sz w:val="22"/>
          <w:szCs w:val="22"/>
        </w:rPr>
        <w:t>19</w:t>
      </w:r>
      <w:r w:rsidRPr="002A3222">
        <w:rPr>
          <w:rFonts w:ascii="Arial" w:hAnsi="Arial" w:cs="Arial"/>
          <w:sz w:val="22"/>
          <w:szCs w:val="22"/>
        </w:rPr>
        <w:t>%)</w:t>
      </w:r>
    </w:p>
    <w:p w14:paraId="1F0510B0" w14:textId="77777777" w:rsidR="00164C84" w:rsidRDefault="00253C12" w:rsidP="00164C84">
      <w:pPr>
        <w:pStyle w:val="NormalWeb"/>
        <w:numPr>
          <w:ilvl w:val="0"/>
          <w:numId w:val="10"/>
        </w:numPr>
        <w:spacing w:before="0" w:beforeAutospacing="0" w:after="0" w:afterAutospacing="0"/>
        <w:textAlignment w:val="baseline"/>
        <w:rPr>
          <w:rFonts w:ascii="Arial" w:hAnsi="Arial" w:cs="Arial"/>
          <w:sz w:val="22"/>
          <w:szCs w:val="22"/>
        </w:rPr>
      </w:pPr>
      <w:r w:rsidRPr="002A3222">
        <w:rPr>
          <w:rFonts w:ascii="Arial" w:hAnsi="Arial" w:cs="Arial"/>
          <w:sz w:val="22"/>
          <w:szCs w:val="22"/>
        </w:rPr>
        <w:t>Statutory sick pay relief package for SMEs (</w:t>
      </w:r>
      <w:r>
        <w:rPr>
          <w:rFonts w:ascii="Arial" w:hAnsi="Arial" w:cs="Arial"/>
          <w:sz w:val="22"/>
          <w:szCs w:val="22"/>
        </w:rPr>
        <w:t>17</w:t>
      </w:r>
      <w:r w:rsidRPr="002A3222">
        <w:rPr>
          <w:rFonts w:ascii="Arial" w:hAnsi="Arial" w:cs="Arial"/>
          <w:sz w:val="22"/>
          <w:szCs w:val="22"/>
        </w:rPr>
        <w:t>%)</w:t>
      </w:r>
    </w:p>
    <w:p w14:paraId="3696B3D2" w14:textId="77777777" w:rsidR="00164C84" w:rsidRDefault="00164C84" w:rsidP="00164C84">
      <w:pPr>
        <w:pStyle w:val="NormalWeb"/>
        <w:spacing w:before="0" w:beforeAutospacing="0" w:after="0" w:afterAutospacing="0"/>
        <w:textAlignment w:val="baseline"/>
        <w:rPr>
          <w:rFonts w:ascii="Arial" w:hAnsi="Arial" w:cs="Arial"/>
          <w:sz w:val="22"/>
          <w:szCs w:val="22"/>
        </w:rPr>
      </w:pPr>
    </w:p>
    <w:p w14:paraId="7085A78E" w14:textId="78AD976A" w:rsidR="00164C84" w:rsidRPr="00164C84" w:rsidRDefault="00164C84" w:rsidP="00164C84">
      <w:pPr>
        <w:pStyle w:val="NormalWeb"/>
        <w:spacing w:before="0" w:beforeAutospacing="0" w:after="0" w:afterAutospacing="0"/>
        <w:textAlignment w:val="baseline"/>
        <w:rPr>
          <w:rFonts w:ascii="Arial" w:hAnsi="Arial" w:cs="Arial"/>
          <w:sz w:val="22"/>
          <w:szCs w:val="22"/>
        </w:rPr>
      </w:pPr>
      <w:r w:rsidRPr="00164C84">
        <w:rPr>
          <w:rFonts w:ascii="Arial" w:hAnsi="Arial" w:cs="Arial"/>
          <w:i/>
          <w:iCs/>
          <w:sz w:val="18"/>
          <w:szCs w:val="18"/>
        </w:rPr>
        <w:t>(*Statistics quoted in this submission are based on responses by 186 agents in April 2020)</w:t>
      </w:r>
    </w:p>
    <w:p w14:paraId="2FEF513A" w14:textId="0B0BE209" w:rsidR="00D93A75" w:rsidRDefault="00D93A75" w:rsidP="00D93A75">
      <w:pPr>
        <w:pStyle w:val="NormalWeb"/>
        <w:spacing w:before="0" w:beforeAutospacing="0" w:after="0" w:afterAutospacing="0"/>
        <w:ind w:left="360"/>
        <w:textAlignment w:val="baseline"/>
        <w:rPr>
          <w:rFonts w:ascii="Arial" w:hAnsi="Arial" w:cs="Arial"/>
          <w:sz w:val="22"/>
          <w:szCs w:val="22"/>
        </w:rPr>
      </w:pPr>
    </w:p>
    <w:p w14:paraId="63C37387" w14:textId="19FDCECF" w:rsidR="00D93A75" w:rsidRPr="002A3222" w:rsidRDefault="009A5CB4" w:rsidP="00D93A75">
      <w:pPr>
        <w:pStyle w:val="NormalWeb"/>
        <w:spacing w:before="0" w:beforeAutospacing="0" w:after="0" w:afterAutospacing="0"/>
        <w:textAlignment w:val="baseline"/>
        <w:rPr>
          <w:rFonts w:ascii="Arial" w:hAnsi="Arial" w:cs="Arial"/>
          <w:sz w:val="22"/>
          <w:szCs w:val="22"/>
        </w:rPr>
      </w:pPr>
      <w:r>
        <w:rPr>
          <w:rFonts w:ascii="Arial" w:hAnsi="Arial" w:cs="Arial"/>
          <w:sz w:val="22"/>
          <w:szCs w:val="22"/>
        </w:rPr>
        <w:t xml:space="preserve">3.8 </w:t>
      </w:r>
      <w:r w:rsidR="00D93A75">
        <w:rPr>
          <w:rFonts w:ascii="Arial" w:hAnsi="Arial" w:cs="Arial"/>
          <w:sz w:val="22"/>
          <w:szCs w:val="22"/>
        </w:rPr>
        <w:t>Later in this submission we argue that these schemes should be continued and only phased out for lettings and management agents in a risk averse fashion.</w:t>
      </w:r>
    </w:p>
    <w:p w14:paraId="70245DCF" w14:textId="357A60CA" w:rsidR="00273731" w:rsidRDefault="009A5CB4" w:rsidP="002B2CBC">
      <w:pPr>
        <w:spacing w:before="100" w:beforeAutospacing="1" w:after="100" w:afterAutospacing="1" w:line="240" w:lineRule="auto"/>
        <w:rPr>
          <w:rFonts w:ascii="Arial" w:eastAsia="Times New Roman" w:hAnsi="Arial" w:cs="Arial"/>
          <w:lang w:eastAsia="en-GB"/>
        </w:rPr>
      </w:pPr>
      <w:r>
        <w:rPr>
          <w:rFonts w:ascii="Arial" w:eastAsia="Times New Roman" w:hAnsi="Arial" w:cs="Arial"/>
          <w:lang w:eastAsia="en-GB"/>
        </w:rPr>
        <w:t xml:space="preserve">3.9 </w:t>
      </w:r>
      <w:r w:rsidR="00DB1F49" w:rsidRPr="00726D93">
        <w:rPr>
          <w:rFonts w:ascii="Arial" w:eastAsia="Times New Roman" w:hAnsi="Arial" w:cs="Arial"/>
          <w:lang w:eastAsia="en-GB"/>
        </w:rPr>
        <w:t xml:space="preserve">In relation to Government departments, </w:t>
      </w:r>
      <w:r w:rsidR="00DB1F49" w:rsidRPr="00193B4A">
        <w:rPr>
          <w:rFonts w:ascii="Arial" w:eastAsia="Times New Roman" w:hAnsi="Arial" w:cs="Arial"/>
          <w:b/>
          <w:lang w:eastAsia="en-GB"/>
        </w:rPr>
        <w:t xml:space="preserve">safeagent </w:t>
      </w:r>
      <w:r w:rsidR="00DB1F49" w:rsidRPr="00726D93">
        <w:rPr>
          <w:rFonts w:ascii="Arial" w:eastAsia="Times New Roman" w:hAnsi="Arial" w:cs="Arial"/>
          <w:lang w:eastAsia="en-GB"/>
        </w:rPr>
        <w:t>would also commend the work of the Department for Work and Pensions (DWP) in managing an increased volume of Universal Credit claimants ensuring that</w:t>
      </w:r>
      <w:r w:rsidR="00273731">
        <w:rPr>
          <w:rFonts w:ascii="Arial" w:eastAsia="Times New Roman" w:hAnsi="Arial" w:cs="Arial"/>
          <w:lang w:eastAsia="en-GB"/>
        </w:rPr>
        <w:t xml:space="preserve">, </w:t>
      </w:r>
      <w:r w:rsidR="00DB1F49" w:rsidRPr="00726D93">
        <w:rPr>
          <w:rFonts w:ascii="Arial" w:eastAsia="Times New Roman" w:hAnsi="Arial" w:cs="Arial"/>
          <w:lang w:eastAsia="en-GB"/>
        </w:rPr>
        <w:t>where applicable</w:t>
      </w:r>
      <w:r w:rsidR="00273731">
        <w:rPr>
          <w:rFonts w:ascii="Arial" w:eastAsia="Times New Roman" w:hAnsi="Arial" w:cs="Arial"/>
          <w:lang w:eastAsia="en-GB"/>
        </w:rPr>
        <w:t xml:space="preserve">, </w:t>
      </w:r>
      <w:r w:rsidR="00DB1F49" w:rsidRPr="00726D93">
        <w:rPr>
          <w:rFonts w:ascii="Arial" w:eastAsia="Times New Roman" w:hAnsi="Arial" w:cs="Arial"/>
          <w:lang w:eastAsia="en-GB"/>
        </w:rPr>
        <w:t>Housing Benefit is made available</w:t>
      </w:r>
      <w:r w:rsidR="005146D1">
        <w:rPr>
          <w:rFonts w:ascii="Arial" w:eastAsia="Times New Roman" w:hAnsi="Arial" w:cs="Arial"/>
          <w:lang w:eastAsia="en-GB"/>
        </w:rPr>
        <w:t xml:space="preserve"> via Local Authorities.</w:t>
      </w:r>
    </w:p>
    <w:p w14:paraId="640BFD6E" w14:textId="14327E4F" w:rsidR="00081549" w:rsidRPr="00273731" w:rsidRDefault="00081549" w:rsidP="002B2CBC">
      <w:pPr>
        <w:spacing w:before="100" w:beforeAutospacing="1" w:after="100" w:afterAutospacing="1" w:line="240" w:lineRule="auto"/>
        <w:rPr>
          <w:rFonts w:ascii="Arial" w:eastAsia="Times New Roman" w:hAnsi="Arial" w:cs="Arial"/>
          <w:lang w:eastAsia="en-GB"/>
        </w:rPr>
      </w:pPr>
      <w:r w:rsidRPr="00065410">
        <w:rPr>
          <w:rFonts w:ascii="Arial" w:eastAsia="Times New Roman" w:hAnsi="Arial" w:cs="Arial"/>
          <w:b/>
          <w:bCs/>
          <w:lang w:eastAsia="en-GB"/>
        </w:rPr>
        <w:t>What problems remain a current and immediate concern for these groups?</w:t>
      </w:r>
    </w:p>
    <w:p w14:paraId="53BA0328" w14:textId="1C5EFE20" w:rsidR="001678B6" w:rsidRPr="00D93A75" w:rsidRDefault="009A5CB4" w:rsidP="001678B6">
      <w:pPr>
        <w:spacing w:before="100" w:beforeAutospacing="1" w:after="100" w:afterAutospacing="1" w:line="240" w:lineRule="auto"/>
        <w:rPr>
          <w:rFonts w:ascii="Arial" w:hAnsi="Arial" w:cs="Arial"/>
          <w:shd w:val="clear" w:color="auto" w:fill="FFFFFF"/>
        </w:rPr>
      </w:pPr>
      <w:r>
        <w:rPr>
          <w:rFonts w:ascii="Arial" w:hAnsi="Arial" w:cs="Arial"/>
          <w:shd w:val="clear" w:color="auto" w:fill="FFFFFF"/>
        </w:rPr>
        <w:t xml:space="preserve">3.10 </w:t>
      </w:r>
      <w:r w:rsidR="00065410" w:rsidRPr="00D93A75">
        <w:rPr>
          <w:rFonts w:ascii="Arial" w:hAnsi="Arial" w:cs="Arial"/>
          <w:shd w:val="clear" w:color="auto" w:fill="FFFFFF"/>
        </w:rPr>
        <w:t>Despite the guidance that has been issued</w:t>
      </w:r>
      <w:r w:rsidR="00DB1F49">
        <w:rPr>
          <w:rFonts w:ascii="Arial" w:hAnsi="Arial" w:cs="Arial"/>
          <w:shd w:val="clear" w:color="auto" w:fill="FFFFFF"/>
        </w:rPr>
        <w:t xml:space="preserve"> by Government</w:t>
      </w:r>
      <w:r w:rsidR="001678B6" w:rsidRPr="00D93A75">
        <w:rPr>
          <w:rFonts w:ascii="Arial" w:hAnsi="Arial" w:cs="Arial"/>
          <w:shd w:val="clear" w:color="auto" w:fill="FFFFFF"/>
        </w:rPr>
        <w:t>, some mixed messages seem to be reaching tenants</w:t>
      </w:r>
      <w:r w:rsidR="00D93A75" w:rsidRPr="00D93A75">
        <w:rPr>
          <w:rFonts w:ascii="Arial" w:hAnsi="Arial" w:cs="Arial"/>
          <w:shd w:val="clear" w:color="auto" w:fill="FFFFFF"/>
        </w:rPr>
        <w:t xml:space="preserve"> on payment of rent</w:t>
      </w:r>
      <w:r w:rsidR="001678B6" w:rsidRPr="00D93A75">
        <w:rPr>
          <w:rFonts w:ascii="Arial" w:hAnsi="Arial" w:cs="Arial"/>
          <w:shd w:val="clear" w:color="auto" w:fill="FFFFFF"/>
        </w:rPr>
        <w:t>. Some seem to be under the impression that:</w:t>
      </w:r>
    </w:p>
    <w:p w14:paraId="2217FF1B" w14:textId="77777777" w:rsidR="001678B6" w:rsidRPr="00D93A75" w:rsidRDefault="001678B6" w:rsidP="001678B6">
      <w:pPr>
        <w:pStyle w:val="ListParagraph"/>
        <w:numPr>
          <w:ilvl w:val="0"/>
          <w:numId w:val="6"/>
        </w:numPr>
        <w:spacing w:before="100" w:beforeAutospacing="1" w:after="100" w:afterAutospacing="1" w:line="240" w:lineRule="auto"/>
        <w:rPr>
          <w:rFonts w:ascii="Arial" w:eastAsia="Times New Roman" w:hAnsi="Arial" w:cs="Arial"/>
          <w:lang w:eastAsia="en-GB"/>
        </w:rPr>
      </w:pPr>
      <w:r w:rsidRPr="00D93A75">
        <w:rPr>
          <w:rFonts w:ascii="Arial" w:eastAsia="Times New Roman" w:hAnsi="Arial" w:cs="Arial"/>
          <w:lang w:eastAsia="en-GB"/>
        </w:rPr>
        <w:t>They are entitled to an automatic reduction in rent – for example with only 80% being due if they are on furlough</w:t>
      </w:r>
    </w:p>
    <w:p w14:paraId="0DA28607" w14:textId="77777777" w:rsidR="001678B6" w:rsidRPr="00D93A75" w:rsidRDefault="001678B6" w:rsidP="001678B6">
      <w:pPr>
        <w:pStyle w:val="ListParagraph"/>
        <w:spacing w:before="100" w:beforeAutospacing="1" w:after="100" w:afterAutospacing="1" w:line="240" w:lineRule="auto"/>
        <w:ind w:left="360"/>
        <w:rPr>
          <w:rFonts w:ascii="Arial" w:eastAsia="Times New Roman" w:hAnsi="Arial" w:cs="Arial"/>
          <w:lang w:eastAsia="en-GB"/>
        </w:rPr>
      </w:pPr>
    </w:p>
    <w:p w14:paraId="2EFC7E81" w14:textId="5D5EE123" w:rsidR="001678B6" w:rsidRPr="00D93A75" w:rsidRDefault="003D3735" w:rsidP="001678B6">
      <w:pPr>
        <w:pStyle w:val="ListParagraph"/>
        <w:numPr>
          <w:ilvl w:val="0"/>
          <w:numId w:val="6"/>
        </w:numPr>
        <w:spacing w:before="100" w:beforeAutospacing="1" w:after="100" w:afterAutospacing="1" w:line="240" w:lineRule="auto"/>
        <w:rPr>
          <w:rFonts w:ascii="Arial" w:eastAsia="Times New Roman" w:hAnsi="Arial" w:cs="Arial"/>
          <w:lang w:eastAsia="en-GB"/>
        </w:rPr>
      </w:pPr>
      <w:r w:rsidRPr="00D93A75">
        <w:rPr>
          <w:rFonts w:ascii="Arial" w:eastAsia="Times New Roman" w:hAnsi="Arial" w:cs="Arial"/>
          <w:lang w:eastAsia="en-GB"/>
        </w:rPr>
        <w:t>A</w:t>
      </w:r>
      <w:r w:rsidR="001678B6" w:rsidRPr="00D93A75">
        <w:rPr>
          <w:rFonts w:ascii="Arial" w:eastAsia="Times New Roman" w:hAnsi="Arial" w:cs="Arial"/>
          <w:lang w:eastAsia="en-GB"/>
        </w:rPr>
        <w:t>ny temporary reduction in rent payments automatically equate</w:t>
      </w:r>
      <w:r w:rsidR="00DB1F49">
        <w:rPr>
          <w:rFonts w:ascii="Arial" w:eastAsia="Times New Roman" w:hAnsi="Arial" w:cs="Arial"/>
          <w:lang w:eastAsia="en-GB"/>
        </w:rPr>
        <w:t>s</w:t>
      </w:r>
      <w:r w:rsidR="001678B6" w:rsidRPr="00D93A75">
        <w:rPr>
          <w:rFonts w:ascii="Arial" w:eastAsia="Times New Roman" w:hAnsi="Arial" w:cs="Arial"/>
          <w:lang w:eastAsia="en-GB"/>
        </w:rPr>
        <w:t xml:space="preserve"> to a temporary reduction </w:t>
      </w:r>
      <w:r w:rsidR="00083105" w:rsidRPr="00D93A75">
        <w:rPr>
          <w:rFonts w:ascii="Arial" w:eastAsia="Times New Roman" w:hAnsi="Arial" w:cs="Arial"/>
          <w:lang w:eastAsia="en-GB"/>
        </w:rPr>
        <w:t>i</w:t>
      </w:r>
      <w:r w:rsidR="001678B6" w:rsidRPr="00D93A75">
        <w:rPr>
          <w:rFonts w:ascii="Arial" w:eastAsia="Times New Roman" w:hAnsi="Arial" w:cs="Arial"/>
          <w:lang w:eastAsia="en-GB"/>
        </w:rPr>
        <w:t>n the rent itself</w:t>
      </w:r>
    </w:p>
    <w:p w14:paraId="278DEB0A" w14:textId="77777777" w:rsidR="001678B6" w:rsidRPr="00D93A75" w:rsidRDefault="001678B6" w:rsidP="001678B6">
      <w:pPr>
        <w:pStyle w:val="ListParagraph"/>
        <w:rPr>
          <w:rFonts w:ascii="Arial" w:eastAsia="Times New Roman" w:hAnsi="Arial" w:cs="Arial"/>
          <w:lang w:eastAsia="en-GB"/>
        </w:rPr>
      </w:pPr>
    </w:p>
    <w:p w14:paraId="0A7E9FC0" w14:textId="452AAA30" w:rsidR="001678B6" w:rsidRPr="00D93A75" w:rsidRDefault="003D3735" w:rsidP="001678B6">
      <w:pPr>
        <w:pStyle w:val="ListParagraph"/>
        <w:numPr>
          <w:ilvl w:val="0"/>
          <w:numId w:val="6"/>
        </w:numPr>
        <w:spacing w:before="100" w:beforeAutospacing="1" w:after="100" w:afterAutospacing="1" w:line="240" w:lineRule="auto"/>
        <w:rPr>
          <w:rFonts w:ascii="Arial" w:eastAsia="Times New Roman" w:hAnsi="Arial" w:cs="Arial"/>
          <w:lang w:eastAsia="en-GB"/>
        </w:rPr>
      </w:pPr>
      <w:r w:rsidRPr="00D93A75">
        <w:rPr>
          <w:rFonts w:ascii="Arial" w:eastAsia="Times New Roman" w:hAnsi="Arial" w:cs="Arial"/>
          <w:lang w:eastAsia="en-GB"/>
        </w:rPr>
        <w:lastRenderedPageBreak/>
        <w:t>A</w:t>
      </w:r>
      <w:r w:rsidR="001678B6" w:rsidRPr="00D93A75">
        <w:rPr>
          <w:rFonts w:ascii="Arial" w:eastAsia="Times New Roman" w:hAnsi="Arial" w:cs="Arial"/>
          <w:lang w:eastAsia="en-GB"/>
        </w:rPr>
        <w:t>rrears built up during the lockdown period will be written off</w:t>
      </w:r>
    </w:p>
    <w:p w14:paraId="505E0063" w14:textId="77777777" w:rsidR="003D3735" w:rsidRPr="00D93A75" w:rsidRDefault="003D3735" w:rsidP="003D3735">
      <w:pPr>
        <w:pStyle w:val="ListParagraph"/>
        <w:rPr>
          <w:rFonts w:ascii="Arial" w:eastAsia="Times New Roman" w:hAnsi="Arial" w:cs="Arial"/>
          <w:lang w:eastAsia="en-GB"/>
        </w:rPr>
      </w:pPr>
    </w:p>
    <w:p w14:paraId="272EFAF3" w14:textId="447ADAEA" w:rsidR="003D3735" w:rsidRPr="00D93A75" w:rsidRDefault="003D3735" w:rsidP="001678B6">
      <w:pPr>
        <w:pStyle w:val="ListParagraph"/>
        <w:numPr>
          <w:ilvl w:val="0"/>
          <w:numId w:val="6"/>
        </w:numPr>
        <w:spacing w:before="100" w:beforeAutospacing="1" w:after="100" w:afterAutospacing="1" w:line="240" w:lineRule="auto"/>
        <w:rPr>
          <w:rFonts w:ascii="Arial" w:eastAsia="Times New Roman" w:hAnsi="Arial" w:cs="Arial"/>
          <w:lang w:eastAsia="en-GB"/>
        </w:rPr>
      </w:pPr>
      <w:r w:rsidRPr="00D93A75">
        <w:rPr>
          <w:rFonts w:ascii="Arial" w:eastAsia="Times New Roman" w:hAnsi="Arial" w:cs="Arial"/>
          <w:lang w:eastAsia="en-GB"/>
        </w:rPr>
        <w:t xml:space="preserve">If they are students, they do not need to </w:t>
      </w:r>
      <w:r w:rsidR="00DB1F49">
        <w:rPr>
          <w:rFonts w:ascii="Arial" w:eastAsia="Times New Roman" w:hAnsi="Arial" w:cs="Arial"/>
          <w:lang w:eastAsia="en-GB"/>
        </w:rPr>
        <w:t xml:space="preserve">continue to </w:t>
      </w:r>
      <w:r w:rsidRPr="00D93A75">
        <w:rPr>
          <w:rFonts w:ascii="Arial" w:eastAsia="Times New Roman" w:hAnsi="Arial" w:cs="Arial"/>
          <w:lang w:eastAsia="en-GB"/>
        </w:rPr>
        <w:t xml:space="preserve">pay their rent if they are living elsewhere while the </w:t>
      </w:r>
      <w:r w:rsidR="008014FF" w:rsidRPr="00D93A75">
        <w:rPr>
          <w:rFonts w:ascii="Arial" w:eastAsia="Times New Roman" w:hAnsi="Arial" w:cs="Arial"/>
          <w:lang w:eastAsia="en-GB"/>
        </w:rPr>
        <w:t xml:space="preserve">educational establishment </w:t>
      </w:r>
      <w:r w:rsidRPr="00D93A75">
        <w:rPr>
          <w:rFonts w:ascii="Arial" w:eastAsia="Times New Roman" w:hAnsi="Arial" w:cs="Arial"/>
          <w:lang w:eastAsia="en-GB"/>
        </w:rPr>
        <w:t xml:space="preserve">they </w:t>
      </w:r>
      <w:r w:rsidR="008014FF" w:rsidRPr="00D93A75">
        <w:rPr>
          <w:rFonts w:ascii="Arial" w:eastAsia="Times New Roman" w:hAnsi="Arial" w:cs="Arial"/>
          <w:lang w:eastAsia="en-GB"/>
        </w:rPr>
        <w:t xml:space="preserve">are </w:t>
      </w:r>
      <w:r w:rsidRPr="00D93A75">
        <w:rPr>
          <w:rFonts w:ascii="Arial" w:eastAsia="Times New Roman" w:hAnsi="Arial" w:cs="Arial"/>
          <w:lang w:eastAsia="en-GB"/>
        </w:rPr>
        <w:t>attend</w:t>
      </w:r>
      <w:r w:rsidR="008014FF" w:rsidRPr="00D93A75">
        <w:rPr>
          <w:rFonts w:ascii="Arial" w:eastAsia="Times New Roman" w:hAnsi="Arial" w:cs="Arial"/>
          <w:lang w:eastAsia="en-GB"/>
        </w:rPr>
        <w:t>ing</w:t>
      </w:r>
      <w:r w:rsidRPr="00D93A75">
        <w:rPr>
          <w:rFonts w:ascii="Arial" w:eastAsia="Times New Roman" w:hAnsi="Arial" w:cs="Arial"/>
          <w:lang w:eastAsia="en-GB"/>
        </w:rPr>
        <w:t xml:space="preserve"> moves to on line </w:t>
      </w:r>
      <w:r w:rsidR="003B5EFA" w:rsidRPr="00D93A75">
        <w:rPr>
          <w:rFonts w:ascii="Arial" w:eastAsia="Times New Roman" w:hAnsi="Arial" w:cs="Arial"/>
          <w:lang w:eastAsia="en-GB"/>
        </w:rPr>
        <w:t>tuition.</w:t>
      </w:r>
      <w:r w:rsidR="003B5EFA">
        <w:rPr>
          <w:rFonts w:ascii="Arial" w:eastAsia="Times New Roman" w:hAnsi="Arial" w:cs="Arial"/>
          <w:lang w:eastAsia="en-GB"/>
        </w:rPr>
        <w:t xml:space="preserve"> The</w:t>
      </w:r>
      <w:r w:rsidR="00DB1F49">
        <w:rPr>
          <w:rFonts w:ascii="Arial" w:eastAsia="Times New Roman" w:hAnsi="Arial" w:cs="Arial"/>
          <w:lang w:eastAsia="en-GB"/>
        </w:rPr>
        <w:t xml:space="preserve"> position here has been further confused by some large student accommodation providers waiving rent. Whilst this may be the chosen option for large institutional landlords who can bear the cost, the situation for small landlords housing students is very different.</w:t>
      </w:r>
    </w:p>
    <w:p w14:paraId="36C3364F" w14:textId="07CE09DB" w:rsidR="001678B6" w:rsidRPr="006D3FF4" w:rsidRDefault="009A5CB4" w:rsidP="00F47793">
      <w:pPr>
        <w:spacing w:before="100" w:beforeAutospacing="1" w:after="100" w:afterAutospacing="1" w:line="240" w:lineRule="auto"/>
        <w:rPr>
          <w:rFonts w:ascii="Arial" w:eastAsia="Times New Roman" w:hAnsi="Arial" w:cs="Arial"/>
          <w:lang w:eastAsia="en-GB"/>
        </w:rPr>
      </w:pPr>
      <w:r>
        <w:rPr>
          <w:rFonts w:ascii="Arial" w:eastAsia="Times New Roman" w:hAnsi="Arial" w:cs="Arial"/>
          <w:lang w:eastAsia="en-GB"/>
        </w:rPr>
        <w:t xml:space="preserve">3.11 </w:t>
      </w:r>
      <w:r w:rsidR="008014FF">
        <w:rPr>
          <w:rFonts w:ascii="Arial" w:eastAsia="Times New Roman" w:hAnsi="Arial" w:cs="Arial"/>
          <w:lang w:eastAsia="en-GB"/>
        </w:rPr>
        <w:t>All the above</w:t>
      </w:r>
      <w:r w:rsidR="001678B6" w:rsidRPr="006D3FF4">
        <w:rPr>
          <w:rFonts w:ascii="Arial" w:eastAsia="Times New Roman" w:hAnsi="Arial" w:cs="Arial"/>
          <w:lang w:eastAsia="en-GB"/>
        </w:rPr>
        <w:t xml:space="preserve"> arrangements can be negotiated with landlords and many are</w:t>
      </w:r>
      <w:r w:rsidR="00D93A75">
        <w:rPr>
          <w:rFonts w:ascii="Arial" w:eastAsia="Times New Roman" w:hAnsi="Arial" w:cs="Arial"/>
          <w:lang w:eastAsia="en-GB"/>
        </w:rPr>
        <w:t>, in fact,</w:t>
      </w:r>
      <w:r w:rsidR="001678B6" w:rsidRPr="006D3FF4">
        <w:rPr>
          <w:rFonts w:ascii="Arial" w:eastAsia="Times New Roman" w:hAnsi="Arial" w:cs="Arial"/>
          <w:lang w:eastAsia="en-GB"/>
        </w:rPr>
        <w:t xml:space="preserve"> responding positively. However, it would be </w:t>
      </w:r>
      <w:r w:rsidR="00065410" w:rsidRPr="006D3FF4">
        <w:rPr>
          <w:rFonts w:ascii="Arial" w:eastAsia="Times New Roman" w:hAnsi="Arial" w:cs="Arial"/>
          <w:lang w:eastAsia="en-GB"/>
        </w:rPr>
        <w:t xml:space="preserve">extremely useful if more publicity could be disseminated by </w:t>
      </w:r>
      <w:r w:rsidR="002B536D">
        <w:rPr>
          <w:rFonts w:ascii="Arial" w:eastAsia="Times New Roman" w:hAnsi="Arial" w:cs="Arial"/>
          <w:lang w:eastAsia="en-GB"/>
        </w:rPr>
        <w:t>G</w:t>
      </w:r>
      <w:r w:rsidR="00065410" w:rsidRPr="006D3FF4">
        <w:rPr>
          <w:rFonts w:ascii="Arial" w:eastAsia="Times New Roman" w:hAnsi="Arial" w:cs="Arial"/>
          <w:lang w:eastAsia="en-GB"/>
        </w:rPr>
        <w:t>overnment, to ensure that any</w:t>
      </w:r>
      <w:r w:rsidR="00DB1F49">
        <w:rPr>
          <w:rFonts w:ascii="Arial" w:eastAsia="Times New Roman" w:hAnsi="Arial" w:cs="Arial"/>
          <w:lang w:eastAsia="en-GB"/>
        </w:rPr>
        <w:t xml:space="preserve"> disinformation</w:t>
      </w:r>
      <w:r w:rsidR="00065410" w:rsidRPr="006D3FF4">
        <w:rPr>
          <w:rFonts w:ascii="Arial" w:eastAsia="Times New Roman" w:hAnsi="Arial" w:cs="Arial"/>
          <w:lang w:eastAsia="en-GB"/>
        </w:rPr>
        <w:t xml:space="preserve"> </w:t>
      </w:r>
      <w:r w:rsidR="00065410" w:rsidRPr="00D93A75">
        <w:rPr>
          <w:rFonts w:ascii="Arial" w:eastAsia="Times New Roman" w:hAnsi="Arial" w:cs="Arial"/>
          <w:lang w:eastAsia="en-GB"/>
        </w:rPr>
        <w:t xml:space="preserve">around </w:t>
      </w:r>
      <w:r w:rsidR="007B795C" w:rsidRPr="00D93A75">
        <w:rPr>
          <w:rFonts w:ascii="Arial" w:eastAsia="Times New Roman" w:hAnsi="Arial" w:cs="Arial"/>
          <w:lang w:eastAsia="en-GB"/>
        </w:rPr>
        <w:t>automatic entitlement</w:t>
      </w:r>
      <w:r w:rsidR="007B795C" w:rsidRPr="006D3FF4">
        <w:rPr>
          <w:rFonts w:ascii="Arial" w:eastAsia="Times New Roman" w:hAnsi="Arial" w:cs="Arial"/>
          <w:lang w:eastAsia="en-GB"/>
        </w:rPr>
        <w:t xml:space="preserve"> </w:t>
      </w:r>
      <w:r w:rsidR="008014FF">
        <w:rPr>
          <w:rFonts w:ascii="Arial" w:eastAsia="Times New Roman" w:hAnsi="Arial" w:cs="Arial"/>
          <w:lang w:eastAsia="en-GB"/>
        </w:rPr>
        <w:t xml:space="preserve">to </w:t>
      </w:r>
      <w:r w:rsidR="00065410" w:rsidRPr="006D3FF4">
        <w:rPr>
          <w:rFonts w:ascii="Arial" w:eastAsia="Times New Roman" w:hAnsi="Arial" w:cs="Arial"/>
          <w:lang w:eastAsia="en-GB"/>
        </w:rPr>
        <w:t xml:space="preserve">rent reductions, waivers or write offs </w:t>
      </w:r>
      <w:r w:rsidR="00DB1F49">
        <w:rPr>
          <w:rFonts w:ascii="Arial" w:eastAsia="Times New Roman" w:hAnsi="Arial" w:cs="Arial"/>
          <w:lang w:eastAsia="en-GB"/>
        </w:rPr>
        <w:t>is clarified</w:t>
      </w:r>
      <w:r w:rsidR="00065410" w:rsidRPr="006D3FF4">
        <w:rPr>
          <w:rFonts w:ascii="Arial" w:eastAsia="Times New Roman" w:hAnsi="Arial" w:cs="Arial"/>
          <w:lang w:eastAsia="en-GB"/>
        </w:rPr>
        <w:t xml:space="preserve">. </w:t>
      </w:r>
      <w:r w:rsidR="006D3FF4" w:rsidRPr="006D3FF4">
        <w:rPr>
          <w:rFonts w:ascii="Arial" w:eastAsia="Times New Roman" w:hAnsi="Arial" w:cs="Arial"/>
          <w:lang w:eastAsia="en-GB"/>
        </w:rPr>
        <w:t xml:space="preserve">In particular, </w:t>
      </w:r>
      <w:r w:rsidR="000B0718">
        <w:rPr>
          <w:rFonts w:ascii="Arial" w:hAnsi="Arial" w:cs="Arial"/>
          <w:shd w:val="clear" w:color="auto" w:fill="FFFFFF"/>
        </w:rPr>
        <w:t>G</w:t>
      </w:r>
      <w:r w:rsidR="006D3FF4" w:rsidRPr="006D3FF4">
        <w:rPr>
          <w:rFonts w:ascii="Arial" w:hAnsi="Arial" w:cs="Arial"/>
          <w:shd w:val="clear" w:color="auto" w:fill="FFFFFF"/>
        </w:rPr>
        <w:t>overnment needs to make it clear that the three</w:t>
      </w:r>
      <w:r w:rsidR="00B52EFD">
        <w:rPr>
          <w:rFonts w:ascii="Arial" w:hAnsi="Arial" w:cs="Arial"/>
          <w:shd w:val="clear" w:color="auto" w:fill="FFFFFF"/>
        </w:rPr>
        <w:t>-</w:t>
      </w:r>
      <w:r w:rsidR="006D3FF4" w:rsidRPr="006D3FF4">
        <w:rPr>
          <w:rFonts w:ascii="Arial" w:hAnsi="Arial" w:cs="Arial"/>
          <w:shd w:val="clear" w:color="auto" w:fill="FFFFFF"/>
        </w:rPr>
        <w:t>month hiatus on eviction</w:t>
      </w:r>
      <w:r w:rsidR="008014FF">
        <w:rPr>
          <w:rFonts w:ascii="Arial" w:hAnsi="Arial" w:cs="Arial"/>
          <w:shd w:val="clear" w:color="auto" w:fill="FFFFFF"/>
        </w:rPr>
        <w:t>s</w:t>
      </w:r>
      <w:r w:rsidR="006D3FF4" w:rsidRPr="006D3FF4">
        <w:rPr>
          <w:rFonts w:ascii="Arial" w:hAnsi="Arial" w:cs="Arial"/>
          <w:shd w:val="clear" w:color="auto" w:fill="FFFFFF"/>
        </w:rPr>
        <w:t xml:space="preserve"> </w:t>
      </w:r>
      <w:r w:rsidR="000B0718">
        <w:rPr>
          <w:rFonts w:ascii="Arial" w:hAnsi="Arial" w:cs="Arial"/>
          <w:shd w:val="clear" w:color="auto" w:fill="FFFFFF"/>
        </w:rPr>
        <w:t xml:space="preserve">does </w:t>
      </w:r>
      <w:r w:rsidR="006D3FF4" w:rsidRPr="006D3FF4">
        <w:rPr>
          <w:rFonts w:ascii="Arial" w:hAnsi="Arial" w:cs="Arial"/>
          <w:shd w:val="clear" w:color="auto" w:fill="FFFFFF"/>
        </w:rPr>
        <w:t xml:space="preserve">not </w:t>
      </w:r>
      <w:r w:rsidR="000B0718">
        <w:rPr>
          <w:rFonts w:ascii="Arial" w:hAnsi="Arial" w:cs="Arial"/>
          <w:shd w:val="clear" w:color="auto" w:fill="FFFFFF"/>
        </w:rPr>
        <w:t>mean rent is in any way waived</w:t>
      </w:r>
      <w:r w:rsidR="00843F81">
        <w:rPr>
          <w:rFonts w:ascii="Arial" w:hAnsi="Arial" w:cs="Arial"/>
          <w:shd w:val="clear" w:color="auto" w:fill="FFFFFF"/>
        </w:rPr>
        <w:t xml:space="preserve">. </w:t>
      </w:r>
      <w:r w:rsidR="00065410" w:rsidRPr="006D3FF4">
        <w:rPr>
          <w:rFonts w:ascii="Arial" w:eastAsia="Times New Roman" w:hAnsi="Arial" w:cs="Arial"/>
          <w:b/>
          <w:bCs/>
          <w:lang w:eastAsia="en-GB"/>
        </w:rPr>
        <w:t xml:space="preserve">safeagent </w:t>
      </w:r>
      <w:r w:rsidR="00065410" w:rsidRPr="006D3FF4">
        <w:rPr>
          <w:rFonts w:ascii="Arial" w:eastAsia="Times New Roman" w:hAnsi="Arial" w:cs="Arial"/>
          <w:lang w:eastAsia="en-GB"/>
        </w:rPr>
        <w:t>would be happy to help disseminate such information</w:t>
      </w:r>
      <w:r w:rsidR="00DA41FB">
        <w:rPr>
          <w:rFonts w:ascii="Arial" w:eastAsia="Times New Roman" w:hAnsi="Arial" w:cs="Arial"/>
          <w:lang w:eastAsia="en-GB"/>
        </w:rPr>
        <w:t xml:space="preserve"> </w:t>
      </w:r>
      <w:r w:rsidR="006376BC">
        <w:rPr>
          <w:rFonts w:ascii="Arial" w:eastAsia="Times New Roman" w:hAnsi="Arial" w:cs="Arial"/>
          <w:lang w:eastAsia="en-GB"/>
        </w:rPr>
        <w:t xml:space="preserve">further </w:t>
      </w:r>
      <w:r w:rsidR="00DA41FB">
        <w:rPr>
          <w:rFonts w:ascii="Arial" w:eastAsia="Times New Roman" w:hAnsi="Arial" w:cs="Arial"/>
          <w:lang w:eastAsia="en-GB"/>
        </w:rPr>
        <w:t>and we have been supporting our firms in their communications with landlords and tenants</w:t>
      </w:r>
      <w:r w:rsidR="006376BC">
        <w:rPr>
          <w:rFonts w:ascii="Arial" w:eastAsia="Times New Roman" w:hAnsi="Arial" w:cs="Arial"/>
          <w:lang w:eastAsia="en-GB"/>
        </w:rPr>
        <w:t xml:space="preserve"> to that effect</w:t>
      </w:r>
      <w:r w:rsidR="00DA41FB">
        <w:rPr>
          <w:rFonts w:ascii="Arial" w:eastAsia="Times New Roman" w:hAnsi="Arial" w:cs="Arial"/>
          <w:lang w:eastAsia="en-GB"/>
        </w:rPr>
        <w:t>.</w:t>
      </w:r>
    </w:p>
    <w:p w14:paraId="7BADC05F" w14:textId="4A139EC6" w:rsidR="001678B6" w:rsidRPr="005B387B" w:rsidRDefault="009A5CB4" w:rsidP="002B2CBC">
      <w:pPr>
        <w:spacing w:before="100" w:beforeAutospacing="1" w:after="100" w:afterAutospacing="1" w:line="240" w:lineRule="auto"/>
        <w:rPr>
          <w:rFonts w:ascii="Arial" w:eastAsia="Times New Roman" w:hAnsi="Arial" w:cs="Arial"/>
          <w:lang w:eastAsia="en-GB"/>
        </w:rPr>
      </w:pPr>
      <w:r>
        <w:rPr>
          <w:rFonts w:ascii="Arial" w:eastAsia="Times New Roman" w:hAnsi="Arial" w:cs="Arial"/>
          <w:lang w:eastAsia="en-GB"/>
        </w:rPr>
        <w:t xml:space="preserve">3.12 </w:t>
      </w:r>
      <w:r w:rsidR="007B795C">
        <w:rPr>
          <w:rFonts w:ascii="Arial" w:eastAsia="Times New Roman" w:hAnsi="Arial" w:cs="Arial"/>
          <w:lang w:eastAsia="en-GB"/>
        </w:rPr>
        <w:t>This is not to say</w:t>
      </w:r>
      <w:r w:rsidR="00065410" w:rsidRPr="00014453">
        <w:rPr>
          <w:rFonts w:ascii="Arial" w:eastAsia="Times New Roman" w:hAnsi="Arial" w:cs="Arial"/>
          <w:lang w:eastAsia="en-GB"/>
        </w:rPr>
        <w:t xml:space="preserve"> that some tenants do </w:t>
      </w:r>
      <w:r w:rsidR="007B795C">
        <w:rPr>
          <w:rFonts w:ascii="Arial" w:eastAsia="Times New Roman" w:hAnsi="Arial" w:cs="Arial"/>
          <w:lang w:eastAsia="en-GB"/>
        </w:rPr>
        <w:t xml:space="preserve">not </w:t>
      </w:r>
      <w:r w:rsidR="00065410" w:rsidRPr="00014453">
        <w:rPr>
          <w:rFonts w:ascii="Arial" w:eastAsia="Times New Roman" w:hAnsi="Arial" w:cs="Arial"/>
          <w:lang w:eastAsia="en-GB"/>
        </w:rPr>
        <w:t>find themselves in very difficult financial circumstances</w:t>
      </w:r>
      <w:r w:rsidR="002B536D">
        <w:rPr>
          <w:rFonts w:ascii="Arial" w:eastAsia="Times New Roman" w:hAnsi="Arial" w:cs="Arial"/>
          <w:lang w:eastAsia="en-GB"/>
        </w:rPr>
        <w:t xml:space="preserve"> to which our agents are sympathetic</w:t>
      </w:r>
      <w:r w:rsidR="00065410" w:rsidRPr="00014453">
        <w:rPr>
          <w:rFonts w:ascii="Arial" w:eastAsia="Times New Roman" w:hAnsi="Arial" w:cs="Arial"/>
          <w:lang w:eastAsia="en-GB"/>
        </w:rPr>
        <w:t>. We have found that the following groups are hit the hardes</w:t>
      </w:r>
      <w:r w:rsidR="00014453">
        <w:rPr>
          <w:rFonts w:ascii="Arial" w:eastAsia="Times New Roman" w:hAnsi="Arial" w:cs="Arial"/>
          <w:lang w:eastAsia="en-GB"/>
        </w:rPr>
        <w:t>t</w:t>
      </w:r>
      <w:r w:rsidR="007B795C">
        <w:rPr>
          <w:rFonts w:ascii="Arial" w:eastAsia="Times New Roman" w:hAnsi="Arial" w:cs="Arial"/>
          <w:lang w:eastAsia="en-GB"/>
        </w:rPr>
        <w:t>,</w:t>
      </w:r>
      <w:r w:rsidR="00BF04B9">
        <w:rPr>
          <w:rFonts w:ascii="Arial" w:eastAsia="Times New Roman" w:hAnsi="Arial" w:cs="Arial"/>
          <w:lang w:eastAsia="en-GB"/>
        </w:rPr>
        <w:t xml:space="preserve"> when their </w:t>
      </w:r>
      <w:r w:rsidR="00CF5B2F">
        <w:rPr>
          <w:rFonts w:ascii="Arial" w:eastAsia="Times New Roman" w:hAnsi="Arial" w:cs="Arial"/>
          <w:lang w:eastAsia="en-GB"/>
        </w:rPr>
        <w:t>livelihoods are</w:t>
      </w:r>
      <w:r w:rsidR="00BF04B9" w:rsidRPr="005B387B">
        <w:rPr>
          <w:rFonts w:ascii="Arial" w:eastAsia="Times New Roman" w:hAnsi="Arial" w:cs="Arial"/>
          <w:lang w:eastAsia="en-GB"/>
        </w:rPr>
        <w:t xml:space="preserve"> affected by COVID 19</w:t>
      </w:r>
      <w:r w:rsidR="00065410" w:rsidRPr="005B387B">
        <w:rPr>
          <w:rFonts w:ascii="Arial" w:eastAsia="Times New Roman" w:hAnsi="Arial" w:cs="Arial"/>
          <w:lang w:eastAsia="en-GB"/>
        </w:rPr>
        <w:t>:</w:t>
      </w:r>
    </w:p>
    <w:p w14:paraId="36CAE59E" w14:textId="7BE24178" w:rsidR="00065410" w:rsidRPr="00083105" w:rsidRDefault="00014453" w:rsidP="00065410">
      <w:pPr>
        <w:pStyle w:val="ListParagraph"/>
        <w:numPr>
          <w:ilvl w:val="0"/>
          <w:numId w:val="7"/>
        </w:numPr>
        <w:spacing w:before="100" w:beforeAutospacing="1" w:after="100" w:afterAutospacing="1" w:line="240" w:lineRule="auto"/>
        <w:rPr>
          <w:rFonts w:ascii="Arial" w:eastAsia="Times New Roman" w:hAnsi="Arial" w:cs="Arial"/>
          <w:lang w:eastAsia="en-GB"/>
        </w:rPr>
      </w:pPr>
      <w:r w:rsidRPr="005B387B">
        <w:rPr>
          <w:rFonts w:ascii="Arial" w:eastAsia="Times New Roman" w:hAnsi="Arial" w:cs="Arial"/>
          <w:lang w:eastAsia="en-GB"/>
        </w:rPr>
        <w:t>Self-employed tenants</w:t>
      </w:r>
      <w:r w:rsidR="007E49DE">
        <w:rPr>
          <w:rFonts w:ascii="Arial" w:eastAsia="Times New Roman" w:hAnsi="Arial" w:cs="Arial"/>
          <w:lang w:eastAsia="en-GB"/>
        </w:rPr>
        <w:t xml:space="preserve">, </w:t>
      </w:r>
      <w:r w:rsidRPr="005B387B">
        <w:rPr>
          <w:rFonts w:ascii="Arial" w:eastAsia="Times New Roman" w:hAnsi="Arial" w:cs="Arial"/>
          <w:lang w:eastAsia="en-GB"/>
        </w:rPr>
        <w:t>who are experiencing long delay</w:t>
      </w:r>
      <w:r w:rsidR="00FC0362" w:rsidRPr="005B387B">
        <w:rPr>
          <w:rFonts w:ascii="Arial" w:eastAsia="Times New Roman" w:hAnsi="Arial" w:cs="Arial"/>
          <w:lang w:eastAsia="en-GB"/>
        </w:rPr>
        <w:t>s</w:t>
      </w:r>
      <w:r w:rsidRPr="005B387B">
        <w:rPr>
          <w:rFonts w:ascii="Arial" w:eastAsia="Times New Roman" w:hAnsi="Arial" w:cs="Arial"/>
          <w:lang w:eastAsia="en-GB"/>
        </w:rPr>
        <w:t xml:space="preserve"> </w:t>
      </w:r>
      <w:r w:rsidR="00CF5B2F">
        <w:rPr>
          <w:rFonts w:ascii="Arial" w:eastAsia="Times New Roman" w:hAnsi="Arial" w:cs="Arial"/>
          <w:lang w:eastAsia="en-GB"/>
        </w:rPr>
        <w:t>before</w:t>
      </w:r>
      <w:r w:rsidRPr="005B387B">
        <w:rPr>
          <w:rFonts w:ascii="Arial" w:eastAsia="Times New Roman" w:hAnsi="Arial" w:cs="Arial"/>
          <w:lang w:eastAsia="en-GB"/>
        </w:rPr>
        <w:t xml:space="preserve"> payments under the </w:t>
      </w:r>
      <w:r w:rsidR="005B387B" w:rsidRPr="005B387B">
        <w:rPr>
          <w:rFonts w:ascii="Arial" w:hAnsi="Arial" w:cs="Arial"/>
          <w:shd w:val="clear" w:color="auto" w:fill="FFFFFF"/>
        </w:rPr>
        <w:t>Self-employment Income Support Scheme</w:t>
      </w:r>
      <w:r w:rsidR="00CF5B2F">
        <w:rPr>
          <w:rFonts w:ascii="Arial" w:hAnsi="Arial" w:cs="Arial"/>
          <w:shd w:val="clear" w:color="auto" w:fill="FFFFFF"/>
        </w:rPr>
        <w:t xml:space="preserve"> commence</w:t>
      </w:r>
    </w:p>
    <w:p w14:paraId="1D9D7897" w14:textId="77777777" w:rsidR="00083105" w:rsidRPr="005B387B" w:rsidRDefault="00083105" w:rsidP="00083105">
      <w:pPr>
        <w:pStyle w:val="ListParagraph"/>
        <w:spacing w:before="100" w:beforeAutospacing="1" w:after="100" w:afterAutospacing="1" w:line="240" w:lineRule="auto"/>
        <w:ind w:left="360"/>
        <w:rPr>
          <w:rFonts w:ascii="Arial" w:eastAsia="Times New Roman" w:hAnsi="Arial" w:cs="Arial"/>
          <w:lang w:eastAsia="en-GB"/>
        </w:rPr>
      </w:pPr>
    </w:p>
    <w:p w14:paraId="041BB187" w14:textId="77777777" w:rsidR="00083105" w:rsidRPr="00CF5B2F" w:rsidRDefault="00014453" w:rsidP="00083105">
      <w:pPr>
        <w:pStyle w:val="ListParagraph"/>
        <w:numPr>
          <w:ilvl w:val="0"/>
          <w:numId w:val="7"/>
        </w:numPr>
        <w:spacing w:before="100" w:beforeAutospacing="1" w:after="100" w:afterAutospacing="1" w:line="240" w:lineRule="auto"/>
        <w:rPr>
          <w:rFonts w:ascii="Arial" w:eastAsia="Times New Roman" w:hAnsi="Arial" w:cs="Arial"/>
          <w:lang w:eastAsia="en-GB"/>
        </w:rPr>
      </w:pPr>
      <w:r w:rsidRPr="00CF5B2F">
        <w:rPr>
          <w:rFonts w:ascii="Arial" w:eastAsia="Times New Roman" w:hAnsi="Arial" w:cs="Arial"/>
          <w:lang w:eastAsia="en-GB"/>
        </w:rPr>
        <w:t>Self-employed tenants whose entitlement to help</w:t>
      </w:r>
      <w:r w:rsidR="005B387B" w:rsidRPr="00CF5B2F">
        <w:rPr>
          <w:rFonts w:ascii="Arial" w:eastAsia="Times New Roman" w:hAnsi="Arial" w:cs="Arial"/>
          <w:lang w:eastAsia="en-GB"/>
        </w:rPr>
        <w:t xml:space="preserve"> under the scheme</w:t>
      </w:r>
      <w:r w:rsidRPr="00CF5B2F">
        <w:rPr>
          <w:rFonts w:ascii="Arial" w:eastAsia="Times New Roman" w:hAnsi="Arial" w:cs="Arial"/>
          <w:lang w:eastAsia="en-GB"/>
        </w:rPr>
        <w:t xml:space="preserve"> is limited by the fact that their historic profits were low, relative to the income they </w:t>
      </w:r>
      <w:r w:rsidR="00BF04B9" w:rsidRPr="00CF5B2F">
        <w:rPr>
          <w:rFonts w:ascii="Arial" w:eastAsia="Times New Roman" w:hAnsi="Arial" w:cs="Arial"/>
          <w:lang w:eastAsia="en-GB"/>
        </w:rPr>
        <w:t xml:space="preserve">would </w:t>
      </w:r>
      <w:r w:rsidRPr="00CF5B2F">
        <w:rPr>
          <w:rFonts w:ascii="Arial" w:eastAsia="Times New Roman" w:hAnsi="Arial" w:cs="Arial"/>
          <w:lang w:eastAsia="en-GB"/>
        </w:rPr>
        <w:t>currently have been receiving in normal circumstances</w:t>
      </w:r>
    </w:p>
    <w:p w14:paraId="35762857" w14:textId="77777777" w:rsidR="00083105" w:rsidRPr="00083105" w:rsidRDefault="00083105" w:rsidP="00083105">
      <w:pPr>
        <w:pStyle w:val="ListParagraph"/>
        <w:rPr>
          <w:rFonts w:ascii="Arial" w:eastAsia="Times New Roman" w:hAnsi="Arial" w:cs="Arial"/>
          <w:lang w:eastAsia="en-GB"/>
        </w:rPr>
      </w:pPr>
    </w:p>
    <w:p w14:paraId="71D69389" w14:textId="52F2760B" w:rsidR="00083105" w:rsidRPr="00CF5B2F" w:rsidRDefault="00014453" w:rsidP="00083105">
      <w:pPr>
        <w:pStyle w:val="ListParagraph"/>
        <w:numPr>
          <w:ilvl w:val="0"/>
          <w:numId w:val="7"/>
        </w:numPr>
        <w:spacing w:before="100" w:beforeAutospacing="1" w:after="100" w:afterAutospacing="1" w:line="240" w:lineRule="auto"/>
        <w:rPr>
          <w:rFonts w:ascii="Arial" w:eastAsia="Times New Roman" w:hAnsi="Arial" w:cs="Arial"/>
          <w:lang w:eastAsia="en-GB"/>
        </w:rPr>
      </w:pPr>
      <w:r w:rsidRPr="00CF5B2F">
        <w:rPr>
          <w:rFonts w:ascii="Arial" w:eastAsia="Times New Roman" w:hAnsi="Arial" w:cs="Arial"/>
          <w:lang w:eastAsia="en-GB"/>
        </w:rPr>
        <w:t xml:space="preserve">Directors of small Limited Companies, whose </w:t>
      </w:r>
      <w:r w:rsidR="00BF04B9" w:rsidRPr="00CF5B2F">
        <w:rPr>
          <w:rFonts w:ascii="Arial" w:eastAsia="Times New Roman" w:hAnsi="Arial" w:cs="Arial"/>
          <w:lang w:eastAsia="en-GB"/>
        </w:rPr>
        <w:t xml:space="preserve">wages tend </w:t>
      </w:r>
      <w:r w:rsidR="00FC0362" w:rsidRPr="00CF5B2F">
        <w:rPr>
          <w:rFonts w:ascii="Arial" w:eastAsia="Times New Roman" w:hAnsi="Arial" w:cs="Arial"/>
          <w:lang w:eastAsia="en-GB"/>
        </w:rPr>
        <w:t>to be</w:t>
      </w:r>
      <w:r w:rsidRPr="00CF5B2F">
        <w:rPr>
          <w:rFonts w:ascii="Arial" w:eastAsia="Times New Roman" w:hAnsi="Arial" w:cs="Arial"/>
          <w:lang w:eastAsia="en-GB"/>
        </w:rPr>
        <w:t xml:space="preserve"> very low, relative to the </w:t>
      </w:r>
      <w:r w:rsidR="00FC0362" w:rsidRPr="00CF5B2F">
        <w:rPr>
          <w:rFonts w:ascii="Arial" w:eastAsia="Times New Roman" w:hAnsi="Arial" w:cs="Arial"/>
          <w:lang w:eastAsia="en-GB"/>
        </w:rPr>
        <w:t xml:space="preserve">total </w:t>
      </w:r>
      <w:r w:rsidRPr="00CF5B2F">
        <w:rPr>
          <w:rFonts w:ascii="Arial" w:eastAsia="Times New Roman" w:hAnsi="Arial" w:cs="Arial"/>
          <w:lang w:eastAsia="en-GB"/>
        </w:rPr>
        <w:t>income (including dividends) they</w:t>
      </w:r>
      <w:r w:rsidR="00BF04B9" w:rsidRPr="00CF5B2F">
        <w:rPr>
          <w:rFonts w:ascii="Arial" w:eastAsia="Times New Roman" w:hAnsi="Arial" w:cs="Arial"/>
          <w:lang w:eastAsia="en-GB"/>
        </w:rPr>
        <w:t xml:space="preserve"> would</w:t>
      </w:r>
      <w:r w:rsidRPr="00CF5B2F">
        <w:rPr>
          <w:rFonts w:ascii="Arial" w:eastAsia="Times New Roman" w:hAnsi="Arial" w:cs="Arial"/>
          <w:lang w:eastAsia="en-GB"/>
        </w:rPr>
        <w:t xml:space="preserve"> currently have been receiving in normal circumstances</w:t>
      </w:r>
      <w:r w:rsidR="00B54384" w:rsidRPr="00CF5B2F">
        <w:rPr>
          <w:rFonts w:ascii="Arial" w:eastAsia="Times New Roman" w:hAnsi="Arial" w:cs="Arial"/>
          <w:lang w:eastAsia="en-GB"/>
        </w:rPr>
        <w:t xml:space="preserve">. </w:t>
      </w:r>
      <w:r w:rsidR="00A76520">
        <w:rPr>
          <w:rFonts w:ascii="Arial" w:eastAsia="Times New Roman" w:hAnsi="Arial" w:cs="Arial"/>
          <w:lang w:eastAsia="en-GB"/>
        </w:rPr>
        <w:t xml:space="preserve">We note that </w:t>
      </w:r>
      <w:r w:rsidR="00B54384" w:rsidRPr="00CF5B2F">
        <w:rPr>
          <w:rFonts w:ascii="Arial" w:eastAsia="Times New Roman" w:hAnsi="Arial" w:cs="Arial"/>
          <w:lang w:eastAsia="en-GB"/>
        </w:rPr>
        <w:t xml:space="preserve">80% of wages only </w:t>
      </w:r>
      <w:r w:rsidR="00CF5B2F">
        <w:rPr>
          <w:rFonts w:ascii="Arial" w:eastAsia="Times New Roman" w:hAnsi="Arial" w:cs="Arial"/>
          <w:lang w:eastAsia="en-GB"/>
        </w:rPr>
        <w:t>are</w:t>
      </w:r>
      <w:r w:rsidR="00B54384" w:rsidRPr="00CF5B2F">
        <w:rPr>
          <w:rFonts w:ascii="Arial" w:eastAsia="Times New Roman" w:hAnsi="Arial" w:cs="Arial"/>
          <w:lang w:eastAsia="en-GB"/>
        </w:rPr>
        <w:t xml:space="preserve"> eligible for subsidy</w:t>
      </w:r>
      <w:r w:rsidR="00CF5B2F">
        <w:rPr>
          <w:rFonts w:ascii="Arial" w:eastAsia="Times New Roman" w:hAnsi="Arial" w:cs="Arial"/>
          <w:lang w:eastAsia="en-GB"/>
        </w:rPr>
        <w:t xml:space="preserve"> </w:t>
      </w:r>
      <w:r w:rsidR="00B54384" w:rsidRPr="00CF5B2F">
        <w:rPr>
          <w:rFonts w:ascii="Arial" w:eastAsia="Times New Roman" w:hAnsi="Arial" w:cs="Arial"/>
          <w:lang w:eastAsia="en-GB"/>
        </w:rPr>
        <w:t>under the furlough scheme</w:t>
      </w:r>
    </w:p>
    <w:p w14:paraId="4FE6E17C" w14:textId="77777777" w:rsidR="00083105" w:rsidRPr="00083105" w:rsidRDefault="00083105" w:rsidP="00083105">
      <w:pPr>
        <w:pStyle w:val="ListParagraph"/>
        <w:rPr>
          <w:rFonts w:ascii="Arial" w:eastAsia="Times New Roman" w:hAnsi="Arial" w:cs="Arial"/>
          <w:lang w:eastAsia="en-GB"/>
        </w:rPr>
      </w:pPr>
    </w:p>
    <w:p w14:paraId="405D90DF" w14:textId="5276E655" w:rsidR="00083105" w:rsidRPr="00843F81" w:rsidRDefault="00014453" w:rsidP="00843F81">
      <w:pPr>
        <w:pStyle w:val="ListParagraph"/>
        <w:numPr>
          <w:ilvl w:val="0"/>
          <w:numId w:val="7"/>
        </w:numPr>
        <w:spacing w:before="100" w:beforeAutospacing="1" w:after="100" w:afterAutospacing="1" w:line="240" w:lineRule="auto"/>
        <w:rPr>
          <w:rFonts w:ascii="Arial" w:eastAsia="Times New Roman" w:hAnsi="Arial" w:cs="Arial"/>
          <w:lang w:eastAsia="en-GB"/>
        </w:rPr>
      </w:pPr>
      <w:r w:rsidRPr="00843F81">
        <w:rPr>
          <w:rFonts w:ascii="Arial" w:eastAsia="Times New Roman" w:hAnsi="Arial" w:cs="Arial"/>
          <w:lang w:eastAsia="en-GB"/>
        </w:rPr>
        <w:t>Newly unemployed tenants</w:t>
      </w:r>
      <w:r w:rsidR="00843F81" w:rsidRPr="00843F81">
        <w:rPr>
          <w:rFonts w:ascii="Arial" w:eastAsia="Times New Roman" w:hAnsi="Arial" w:cs="Arial"/>
          <w:lang w:eastAsia="en-GB"/>
        </w:rPr>
        <w:t xml:space="preserve">  - and those with </w:t>
      </w:r>
      <w:r w:rsidR="00843F81" w:rsidRPr="00843F81">
        <w:rPr>
          <w:rFonts w:ascii="Arial" w:hAnsi="Arial" w:cs="Arial"/>
        </w:rPr>
        <w:t xml:space="preserve">substantially reduced incomes - </w:t>
      </w:r>
      <w:r w:rsidRPr="00843F81">
        <w:rPr>
          <w:rFonts w:ascii="Arial" w:eastAsia="Times New Roman" w:hAnsi="Arial" w:cs="Arial"/>
          <w:lang w:eastAsia="en-GB"/>
        </w:rPr>
        <w:t xml:space="preserve">who cannot claim Universal Credit, due to having </w:t>
      </w:r>
      <w:r w:rsidR="00601672" w:rsidRPr="00843F81">
        <w:rPr>
          <w:rFonts w:ascii="Arial" w:eastAsia="Times New Roman" w:hAnsi="Arial" w:cs="Arial"/>
          <w:lang w:eastAsia="en-GB"/>
        </w:rPr>
        <w:t xml:space="preserve">modest </w:t>
      </w:r>
      <w:r w:rsidRPr="00843F81">
        <w:rPr>
          <w:rFonts w:ascii="Arial" w:eastAsia="Times New Roman" w:hAnsi="Arial" w:cs="Arial"/>
          <w:lang w:eastAsia="en-GB"/>
        </w:rPr>
        <w:t xml:space="preserve">savings of </w:t>
      </w:r>
      <w:r w:rsidR="00601672" w:rsidRPr="00843F81">
        <w:rPr>
          <w:rFonts w:ascii="Arial" w:eastAsia="Times New Roman" w:hAnsi="Arial" w:cs="Arial"/>
          <w:lang w:eastAsia="en-GB"/>
        </w:rPr>
        <w:t>over</w:t>
      </w:r>
      <w:r w:rsidRPr="00843F81">
        <w:rPr>
          <w:rFonts w:ascii="Arial" w:eastAsia="Times New Roman" w:hAnsi="Arial" w:cs="Arial"/>
          <w:lang w:eastAsia="en-GB"/>
        </w:rPr>
        <w:t xml:space="preserve"> £16,000</w:t>
      </w:r>
    </w:p>
    <w:p w14:paraId="5FCF64CD" w14:textId="77777777" w:rsidR="00843F81" w:rsidRPr="00843F81" w:rsidRDefault="00843F81" w:rsidP="00843F81">
      <w:pPr>
        <w:pStyle w:val="ListParagraph"/>
        <w:rPr>
          <w:rFonts w:ascii="Arial" w:eastAsia="Times New Roman" w:hAnsi="Arial" w:cs="Arial"/>
          <w:lang w:eastAsia="en-GB"/>
        </w:rPr>
      </w:pPr>
    </w:p>
    <w:p w14:paraId="5BC52924" w14:textId="0975EB0E" w:rsidR="00014453" w:rsidRPr="00843F81" w:rsidRDefault="00CF5B2F" w:rsidP="00843F81">
      <w:pPr>
        <w:pStyle w:val="ListParagraph"/>
        <w:numPr>
          <w:ilvl w:val="0"/>
          <w:numId w:val="7"/>
        </w:numPr>
        <w:spacing w:before="100" w:beforeAutospacing="1" w:after="100" w:afterAutospacing="1" w:line="240" w:lineRule="auto"/>
        <w:rPr>
          <w:rFonts w:ascii="Arial" w:eastAsia="Times New Roman" w:hAnsi="Arial" w:cs="Arial"/>
          <w:lang w:eastAsia="en-GB"/>
        </w:rPr>
      </w:pPr>
      <w:r w:rsidRPr="00843F81">
        <w:rPr>
          <w:rFonts w:ascii="Arial" w:eastAsia="Times New Roman" w:hAnsi="Arial" w:cs="Arial"/>
          <w:lang w:eastAsia="en-GB"/>
        </w:rPr>
        <w:t xml:space="preserve">Ongoing </w:t>
      </w:r>
      <w:r w:rsidR="00DA178E" w:rsidRPr="00843F81">
        <w:rPr>
          <w:rFonts w:ascii="Arial" w:eastAsia="Times New Roman" w:hAnsi="Arial" w:cs="Arial"/>
          <w:lang w:eastAsia="en-GB"/>
        </w:rPr>
        <w:t>Universal Credit c</w:t>
      </w:r>
      <w:r w:rsidR="00014453" w:rsidRPr="00843F81">
        <w:rPr>
          <w:rFonts w:ascii="Arial" w:eastAsia="Times New Roman" w:hAnsi="Arial" w:cs="Arial"/>
          <w:lang w:eastAsia="en-GB"/>
        </w:rPr>
        <w:t xml:space="preserve">laimants, </w:t>
      </w:r>
      <w:r w:rsidR="00FC0362" w:rsidRPr="00843F81">
        <w:rPr>
          <w:rFonts w:ascii="Arial" w:eastAsia="Times New Roman" w:hAnsi="Arial" w:cs="Arial"/>
          <w:lang w:eastAsia="en-GB"/>
        </w:rPr>
        <w:t>a disproportionate number</w:t>
      </w:r>
      <w:r w:rsidR="00014453" w:rsidRPr="00843F81">
        <w:rPr>
          <w:rFonts w:ascii="Arial" w:eastAsia="Times New Roman" w:hAnsi="Arial" w:cs="Arial"/>
          <w:lang w:eastAsia="en-GB"/>
        </w:rPr>
        <w:t xml:space="preserve"> of whom are from vulnerable groups at risk of homelessness, </w:t>
      </w:r>
      <w:r w:rsidR="00DA178E" w:rsidRPr="00843F81">
        <w:rPr>
          <w:rFonts w:ascii="Arial" w:eastAsia="Times New Roman" w:hAnsi="Arial" w:cs="Arial"/>
          <w:lang w:eastAsia="en-GB"/>
        </w:rPr>
        <w:t>who cannot afford their rent and/or do not have their rent paid direct to their landlord or agent.</w:t>
      </w:r>
    </w:p>
    <w:p w14:paraId="380C5306" w14:textId="200575DF" w:rsidR="00B90C2B" w:rsidRPr="005B387B" w:rsidRDefault="009A5CB4" w:rsidP="00B90C2B">
      <w:pPr>
        <w:spacing w:before="100" w:beforeAutospacing="1" w:after="100" w:afterAutospacing="1" w:line="240" w:lineRule="auto"/>
        <w:rPr>
          <w:rFonts w:ascii="Arial" w:eastAsia="Times New Roman" w:hAnsi="Arial" w:cs="Arial"/>
          <w:lang w:eastAsia="en-GB"/>
        </w:rPr>
      </w:pPr>
      <w:r>
        <w:rPr>
          <w:rFonts w:ascii="Arial" w:eastAsia="Times New Roman" w:hAnsi="Arial" w:cs="Arial"/>
          <w:lang w:eastAsia="en-GB"/>
        </w:rPr>
        <w:t xml:space="preserve">3.13 </w:t>
      </w:r>
      <w:r w:rsidR="00B90C2B" w:rsidRPr="005B387B">
        <w:rPr>
          <w:rFonts w:ascii="Arial" w:eastAsia="Times New Roman" w:hAnsi="Arial" w:cs="Arial"/>
          <w:lang w:eastAsia="en-GB"/>
        </w:rPr>
        <w:t>To address these problems immediately, we would suggest that:</w:t>
      </w:r>
    </w:p>
    <w:p w14:paraId="2C141A36" w14:textId="77777777" w:rsidR="005B387B" w:rsidRPr="005B387B" w:rsidRDefault="00B90C2B" w:rsidP="005B387B">
      <w:pPr>
        <w:pStyle w:val="ListParagraph"/>
        <w:numPr>
          <w:ilvl w:val="0"/>
          <w:numId w:val="7"/>
        </w:numPr>
        <w:spacing w:before="100" w:beforeAutospacing="1" w:after="100" w:afterAutospacing="1" w:line="240" w:lineRule="auto"/>
        <w:rPr>
          <w:rFonts w:ascii="Arial" w:eastAsia="Times New Roman" w:hAnsi="Arial" w:cs="Arial"/>
          <w:lang w:eastAsia="en-GB"/>
        </w:rPr>
      </w:pPr>
      <w:r w:rsidRPr="005B387B">
        <w:rPr>
          <w:rFonts w:ascii="Arial" w:eastAsia="Times New Roman" w:hAnsi="Arial" w:cs="Arial"/>
          <w:lang w:eastAsia="en-GB"/>
        </w:rPr>
        <w:t>Measure</w:t>
      </w:r>
      <w:r w:rsidR="008B0339" w:rsidRPr="005B387B">
        <w:rPr>
          <w:rFonts w:ascii="Arial" w:eastAsia="Times New Roman" w:hAnsi="Arial" w:cs="Arial"/>
          <w:lang w:eastAsia="en-GB"/>
        </w:rPr>
        <w:t>s</w:t>
      </w:r>
      <w:r w:rsidRPr="005B387B">
        <w:rPr>
          <w:rFonts w:ascii="Arial" w:eastAsia="Times New Roman" w:hAnsi="Arial" w:cs="Arial"/>
          <w:lang w:eastAsia="en-GB"/>
        </w:rPr>
        <w:t xml:space="preserve"> are taken to ensure that the self</w:t>
      </w:r>
      <w:r w:rsidR="008B0339" w:rsidRPr="005B387B">
        <w:rPr>
          <w:rFonts w:ascii="Arial" w:eastAsia="Times New Roman" w:hAnsi="Arial" w:cs="Arial"/>
          <w:lang w:eastAsia="en-GB"/>
        </w:rPr>
        <w:t>-</w:t>
      </w:r>
      <w:r w:rsidRPr="005B387B">
        <w:rPr>
          <w:rFonts w:ascii="Arial" w:eastAsia="Times New Roman" w:hAnsi="Arial" w:cs="Arial"/>
          <w:lang w:eastAsia="en-GB"/>
        </w:rPr>
        <w:t xml:space="preserve">employed can afford their rents, either from the help they receive under the </w:t>
      </w:r>
      <w:r w:rsidR="005B387B" w:rsidRPr="005B387B">
        <w:rPr>
          <w:rFonts w:ascii="Arial" w:hAnsi="Arial" w:cs="Arial"/>
          <w:shd w:val="clear" w:color="auto" w:fill="FFFFFF"/>
        </w:rPr>
        <w:t>Self-employment Income Support Scheme</w:t>
      </w:r>
    </w:p>
    <w:p w14:paraId="2D89D05B" w14:textId="4E0BBFA5" w:rsidR="00B90C2B" w:rsidRPr="005B387B" w:rsidRDefault="00B90C2B" w:rsidP="005B387B">
      <w:pPr>
        <w:pStyle w:val="ListParagraph"/>
        <w:spacing w:before="100" w:beforeAutospacing="1" w:after="100" w:afterAutospacing="1" w:line="240" w:lineRule="auto"/>
        <w:ind w:left="360"/>
        <w:rPr>
          <w:rFonts w:ascii="Arial" w:eastAsia="Times New Roman" w:hAnsi="Arial" w:cs="Arial"/>
          <w:lang w:eastAsia="en-GB"/>
        </w:rPr>
      </w:pPr>
      <w:r w:rsidRPr="005B387B">
        <w:rPr>
          <w:rFonts w:ascii="Arial" w:eastAsia="Times New Roman" w:hAnsi="Arial" w:cs="Arial"/>
          <w:lang w:eastAsia="en-GB"/>
        </w:rPr>
        <w:t>o</w:t>
      </w:r>
      <w:r w:rsidR="007B795C" w:rsidRPr="005B387B">
        <w:rPr>
          <w:rFonts w:ascii="Arial" w:eastAsia="Times New Roman" w:hAnsi="Arial" w:cs="Arial"/>
          <w:lang w:eastAsia="en-GB"/>
        </w:rPr>
        <w:t xml:space="preserve">r </w:t>
      </w:r>
      <w:r w:rsidRPr="005B387B">
        <w:rPr>
          <w:rFonts w:ascii="Arial" w:eastAsia="Times New Roman" w:hAnsi="Arial" w:cs="Arial"/>
          <w:lang w:eastAsia="en-GB"/>
        </w:rPr>
        <w:t xml:space="preserve">through </w:t>
      </w:r>
      <w:r w:rsidR="002B536D">
        <w:rPr>
          <w:rFonts w:ascii="Arial" w:eastAsia="Times New Roman" w:hAnsi="Arial" w:cs="Arial"/>
          <w:lang w:eastAsia="en-GB"/>
        </w:rPr>
        <w:t xml:space="preserve">non-means tested </w:t>
      </w:r>
      <w:r w:rsidRPr="005B387B">
        <w:rPr>
          <w:rFonts w:ascii="Arial" w:eastAsia="Times New Roman" w:hAnsi="Arial" w:cs="Arial"/>
          <w:lang w:eastAsia="en-GB"/>
        </w:rPr>
        <w:t>access to U</w:t>
      </w:r>
      <w:r w:rsidR="00502C4C">
        <w:rPr>
          <w:rFonts w:ascii="Arial" w:eastAsia="Times New Roman" w:hAnsi="Arial" w:cs="Arial"/>
          <w:lang w:eastAsia="en-GB"/>
        </w:rPr>
        <w:t xml:space="preserve">niversal </w:t>
      </w:r>
      <w:r w:rsidRPr="005B387B">
        <w:rPr>
          <w:rFonts w:ascii="Arial" w:eastAsia="Times New Roman" w:hAnsi="Arial" w:cs="Arial"/>
          <w:lang w:eastAsia="en-GB"/>
        </w:rPr>
        <w:t>C</w:t>
      </w:r>
      <w:r w:rsidR="00502C4C">
        <w:rPr>
          <w:rFonts w:ascii="Arial" w:eastAsia="Times New Roman" w:hAnsi="Arial" w:cs="Arial"/>
          <w:lang w:eastAsia="en-GB"/>
        </w:rPr>
        <w:t>redi</w:t>
      </w:r>
      <w:r w:rsidR="00304D2B">
        <w:rPr>
          <w:rFonts w:ascii="Arial" w:eastAsia="Times New Roman" w:hAnsi="Arial" w:cs="Arial"/>
          <w:lang w:eastAsia="en-GB"/>
        </w:rPr>
        <w:t>t.</w:t>
      </w:r>
    </w:p>
    <w:p w14:paraId="107A7E9D" w14:textId="77777777" w:rsidR="00B90C2B" w:rsidRPr="005B387B" w:rsidRDefault="00B90C2B" w:rsidP="00B90C2B">
      <w:pPr>
        <w:pStyle w:val="ListParagraph"/>
        <w:spacing w:before="100" w:beforeAutospacing="1" w:after="100" w:afterAutospacing="1" w:line="240" w:lineRule="auto"/>
        <w:ind w:left="360"/>
        <w:rPr>
          <w:rFonts w:ascii="Arial" w:eastAsia="Times New Roman" w:hAnsi="Arial" w:cs="Arial"/>
          <w:lang w:eastAsia="en-GB"/>
        </w:rPr>
      </w:pPr>
    </w:p>
    <w:p w14:paraId="3FD9D31F" w14:textId="678564A8" w:rsidR="00B90C2B" w:rsidRPr="00A07BD1" w:rsidRDefault="00B90C2B" w:rsidP="00B90C2B">
      <w:pPr>
        <w:pStyle w:val="ListParagraph"/>
        <w:numPr>
          <w:ilvl w:val="0"/>
          <w:numId w:val="8"/>
        </w:numPr>
        <w:spacing w:before="100" w:beforeAutospacing="1" w:after="100" w:afterAutospacing="1" w:line="240" w:lineRule="auto"/>
        <w:rPr>
          <w:rFonts w:ascii="Arial" w:eastAsia="Times New Roman" w:hAnsi="Arial" w:cs="Arial"/>
          <w:lang w:eastAsia="en-GB"/>
        </w:rPr>
      </w:pPr>
      <w:r w:rsidRPr="00A07BD1">
        <w:rPr>
          <w:rFonts w:ascii="Arial" w:eastAsia="Times New Roman" w:hAnsi="Arial" w:cs="Arial"/>
          <w:lang w:eastAsia="en-GB"/>
        </w:rPr>
        <w:t xml:space="preserve">Directors of very small Limited Companies </w:t>
      </w:r>
      <w:r w:rsidR="008B0339" w:rsidRPr="00A07BD1">
        <w:rPr>
          <w:rFonts w:ascii="Arial" w:eastAsia="Times New Roman" w:hAnsi="Arial" w:cs="Arial"/>
          <w:lang w:eastAsia="en-GB"/>
        </w:rPr>
        <w:t xml:space="preserve">should </w:t>
      </w:r>
      <w:r w:rsidRPr="00A07BD1">
        <w:rPr>
          <w:rFonts w:ascii="Arial" w:eastAsia="Times New Roman" w:hAnsi="Arial" w:cs="Arial"/>
          <w:lang w:eastAsia="en-GB"/>
        </w:rPr>
        <w:t>receive similar help</w:t>
      </w:r>
      <w:r w:rsidR="007B795C" w:rsidRPr="00A07BD1">
        <w:rPr>
          <w:rFonts w:ascii="Arial" w:eastAsia="Times New Roman" w:hAnsi="Arial" w:cs="Arial"/>
          <w:lang w:eastAsia="en-GB"/>
        </w:rPr>
        <w:t xml:space="preserve"> to the self</w:t>
      </w:r>
      <w:r w:rsidR="00644E3F" w:rsidRPr="00A07BD1">
        <w:rPr>
          <w:rFonts w:ascii="Arial" w:eastAsia="Times New Roman" w:hAnsi="Arial" w:cs="Arial"/>
          <w:lang w:eastAsia="en-GB"/>
        </w:rPr>
        <w:t>-</w:t>
      </w:r>
      <w:r w:rsidR="007B795C" w:rsidRPr="00A07BD1">
        <w:rPr>
          <w:rFonts w:ascii="Arial" w:eastAsia="Times New Roman" w:hAnsi="Arial" w:cs="Arial"/>
          <w:lang w:eastAsia="en-GB"/>
        </w:rPr>
        <w:t>employed</w:t>
      </w:r>
      <w:r w:rsidRPr="00A07BD1">
        <w:rPr>
          <w:rFonts w:ascii="Arial" w:eastAsia="Times New Roman" w:hAnsi="Arial" w:cs="Arial"/>
          <w:lang w:eastAsia="en-GB"/>
        </w:rPr>
        <w:t>, with dividend income taken into account when calculating the 80% subsidy level</w:t>
      </w:r>
    </w:p>
    <w:p w14:paraId="03736417" w14:textId="77777777" w:rsidR="00A07BD1" w:rsidRPr="00A07BD1" w:rsidRDefault="00A07BD1" w:rsidP="00A07BD1">
      <w:pPr>
        <w:pStyle w:val="ListParagraph"/>
        <w:spacing w:before="100" w:beforeAutospacing="1" w:after="100" w:afterAutospacing="1" w:line="240" w:lineRule="auto"/>
        <w:ind w:left="360"/>
        <w:rPr>
          <w:rFonts w:ascii="Arial" w:eastAsia="Times New Roman" w:hAnsi="Arial" w:cs="Arial"/>
          <w:lang w:eastAsia="en-GB"/>
        </w:rPr>
      </w:pPr>
    </w:p>
    <w:p w14:paraId="00FBF22F" w14:textId="569AC864" w:rsidR="00A07BD1" w:rsidRPr="00451C0F" w:rsidRDefault="00A07BD1" w:rsidP="00A07BD1">
      <w:pPr>
        <w:pStyle w:val="ListParagraph"/>
        <w:numPr>
          <w:ilvl w:val="0"/>
          <w:numId w:val="8"/>
        </w:numPr>
        <w:spacing w:before="100" w:beforeAutospacing="1" w:after="100" w:afterAutospacing="1" w:line="240" w:lineRule="auto"/>
        <w:rPr>
          <w:rFonts w:ascii="Arial" w:eastAsia="Times New Roman" w:hAnsi="Arial" w:cs="Arial"/>
          <w:lang w:eastAsia="en-GB"/>
        </w:rPr>
      </w:pPr>
      <w:r w:rsidRPr="00451C0F">
        <w:rPr>
          <w:rFonts w:ascii="Arial" w:hAnsi="Arial" w:cs="Arial"/>
        </w:rPr>
        <w:t>Local housing allowance rates should continue to increase in line with rents, following the end of the 5 year freeze which took place on 1 April 2020</w:t>
      </w:r>
    </w:p>
    <w:p w14:paraId="1747B993" w14:textId="77777777" w:rsidR="00A07BD1" w:rsidRPr="00451C0F" w:rsidRDefault="00A07BD1" w:rsidP="00A07BD1">
      <w:pPr>
        <w:pStyle w:val="ListParagraph"/>
        <w:rPr>
          <w:rFonts w:ascii="Arial" w:eastAsia="Times New Roman" w:hAnsi="Arial" w:cs="Arial"/>
          <w:lang w:eastAsia="en-GB"/>
        </w:rPr>
      </w:pPr>
    </w:p>
    <w:p w14:paraId="3ACD5F9B" w14:textId="5248F5AF" w:rsidR="00B90C2B" w:rsidRPr="00A07BD1" w:rsidRDefault="00502C4C" w:rsidP="00A07BD1">
      <w:pPr>
        <w:pStyle w:val="ListParagraph"/>
        <w:numPr>
          <w:ilvl w:val="0"/>
          <w:numId w:val="8"/>
        </w:numPr>
        <w:spacing w:before="100" w:beforeAutospacing="1" w:after="100" w:afterAutospacing="1" w:line="240" w:lineRule="auto"/>
        <w:rPr>
          <w:rFonts w:ascii="Arial" w:eastAsia="Times New Roman" w:hAnsi="Arial" w:cs="Arial"/>
          <w:lang w:eastAsia="en-GB"/>
        </w:rPr>
      </w:pPr>
      <w:r w:rsidRPr="00A07BD1">
        <w:rPr>
          <w:rFonts w:ascii="Arial" w:eastAsia="Times New Roman" w:hAnsi="Arial" w:cs="Arial"/>
          <w:lang w:eastAsia="en-GB"/>
        </w:rPr>
        <w:t xml:space="preserve">Universal Credit </w:t>
      </w:r>
      <w:r w:rsidR="007B795C" w:rsidRPr="00A07BD1">
        <w:rPr>
          <w:rFonts w:ascii="Arial" w:eastAsia="Times New Roman" w:hAnsi="Arial" w:cs="Arial"/>
          <w:lang w:eastAsia="en-GB"/>
        </w:rPr>
        <w:t xml:space="preserve">should </w:t>
      </w:r>
      <w:r w:rsidR="00B90C2B" w:rsidRPr="00A07BD1">
        <w:rPr>
          <w:rFonts w:ascii="Arial" w:eastAsia="Times New Roman" w:hAnsi="Arial" w:cs="Arial"/>
          <w:lang w:eastAsia="en-GB"/>
        </w:rPr>
        <w:t xml:space="preserve">cease to </w:t>
      </w:r>
      <w:r w:rsidR="008B0339" w:rsidRPr="00A07BD1">
        <w:rPr>
          <w:rFonts w:ascii="Arial" w:eastAsia="Times New Roman" w:hAnsi="Arial" w:cs="Arial"/>
          <w:lang w:eastAsia="en-GB"/>
        </w:rPr>
        <w:t>b</w:t>
      </w:r>
      <w:r w:rsidR="00B90C2B" w:rsidRPr="00A07BD1">
        <w:rPr>
          <w:rFonts w:ascii="Arial" w:eastAsia="Times New Roman" w:hAnsi="Arial" w:cs="Arial"/>
          <w:lang w:eastAsia="en-GB"/>
        </w:rPr>
        <w:t>e means tested for the time being</w:t>
      </w:r>
    </w:p>
    <w:p w14:paraId="3268BFCC" w14:textId="77777777" w:rsidR="00B90C2B" w:rsidRPr="005B387B" w:rsidRDefault="00B90C2B" w:rsidP="00B90C2B">
      <w:pPr>
        <w:pStyle w:val="ListParagraph"/>
        <w:rPr>
          <w:rFonts w:ascii="Arial" w:eastAsia="Times New Roman" w:hAnsi="Arial" w:cs="Arial"/>
          <w:lang w:eastAsia="en-GB"/>
        </w:rPr>
      </w:pPr>
    </w:p>
    <w:p w14:paraId="6BCCFF3D" w14:textId="2B18BE1A" w:rsidR="00B90C2B" w:rsidRPr="005B387B" w:rsidRDefault="007B795C" w:rsidP="00B90C2B">
      <w:pPr>
        <w:pStyle w:val="ListParagraph"/>
        <w:numPr>
          <w:ilvl w:val="0"/>
          <w:numId w:val="8"/>
        </w:numPr>
        <w:spacing w:before="100" w:beforeAutospacing="1" w:after="100" w:afterAutospacing="1" w:line="240" w:lineRule="auto"/>
        <w:rPr>
          <w:rFonts w:ascii="Arial" w:eastAsia="Times New Roman" w:hAnsi="Arial" w:cs="Arial"/>
          <w:lang w:eastAsia="en-GB"/>
        </w:rPr>
      </w:pPr>
      <w:r w:rsidRPr="005B387B">
        <w:rPr>
          <w:rFonts w:ascii="Arial" w:eastAsia="Times New Roman" w:hAnsi="Arial" w:cs="Arial"/>
          <w:lang w:eastAsia="en-GB"/>
        </w:rPr>
        <w:t>Arrangements for d</w:t>
      </w:r>
      <w:r w:rsidR="00B90C2B" w:rsidRPr="005B387B">
        <w:rPr>
          <w:rFonts w:ascii="Arial" w:eastAsia="Times New Roman" w:hAnsi="Arial" w:cs="Arial"/>
          <w:lang w:eastAsia="en-GB"/>
        </w:rPr>
        <w:t xml:space="preserve">irect payment </w:t>
      </w:r>
      <w:r w:rsidRPr="005B387B">
        <w:rPr>
          <w:rFonts w:ascii="Arial" w:eastAsia="Times New Roman" w:hAnsi="Arial" w:cs="Arial"/>
          <w:lang w:eastAsia="en-GB"/>
        </w:rPr>
        <w:t>of the</w:t>
      </w:r>
      <w:r w:rsidR="00502C4C">
        <w:rPr>
          <w:rFonts w:ascii="Arial" w:eastAsia="Times New Roman" w:hAnsi="Arial" w:cs="Arial"/>
          <w:lang w:eastAsia="en-GB"/>
        </w:rPr>
        <w:t xml:space="preserve"> </w:t>
      </w:r>
      <w:r w:rsidR="00502C4C" w:rsidRPr="005B387B">
        <w:rPr>
          <w:rFonts w:ascii="Arial" w:eastAsia="Times New Roman" w:hAnsi="Arial" w:cs="Arial"/>
          <w:lang w:eastAsia="en-GB"/>
        </w:rPr>
        <w:t>U</w:t>
      </w:r>
      <w:r w:rsidR="00502C4C">
        <w:rPr>
          <w:rFonts w:ascii="Arial" w:eastAsia="Times New Roman" w:hAnsi="Arial" w:cs="Arial"/>
          <w:lang w:eastAsia="en-GB"/>
        </w:rPr>
        <w:t xml:space="preserve">niversal </w:t>
      </w:r>
      <w:r w:rsidR="00502C4C" w:rsidRPr="005B387B">
        <w:rPr>
          <w:rFonts w:ascii="Arial" w:eastAsia="Times New Roman" w:hAnsi="Arial" w:cs="Arial"/>
          <w:lang w:eastAsia="en-GB"/>
        </w:rPr>
        <w:t>C</w:t>
      </w:r>
      <w:r w:rsidR="00502C4C">
        <w:rPr>
          <w:rFonts w:ascii="Arial" w:eastAsia="Times New Roman" w:hAnsi="Arial" w:cs="Arial"/>
          <w:lang w:eastAsia="en-GB"/>
        </w:rPr>
        <w:t>redit</w:t>
      </w:r>
      <w:r w:rsidR="00502C4C" w:rsidRPr="005B387B">
        <w:rPr>
          <w:rFonts w:ascii="Arial" w:eastAsia="Times New Roman" w:hAnsi="Arial" w:cs="Arial"/>
          <w:lang w:eastAsia="en-GB"/>
        </w:rPr>
        <w:t xml:space="preserve"> </w:t>
      </w:r>
      <w:r w:rsidRPr="005B387B">
        <w:rPr>
          <w:rFonts w:ascii="Arial" w:eastAsia="Times New Roman" w:hAnsi="Arial" w:cs="Arial"/>
          <w:lang w:eastAsia="en-GB"/>
        </w:rPr>
        <w:t>housing element</w:t>
      </w:r>
      <w:r w:rsidR="00CF5B2F">
        <w:rPr>
          <w:rFonts w:ascii="Arial" w:eastAsia="Times New Roman" w:hAnsi="Arial" w:cs="Arial"/>
          <w:lang w:eastAsia="en-GB"/>
        </w:rPr>
        <w:t xml:space="preserve">, </w:t>
      </w:r>
      <w:r w:rsidR="00B90C2B" w:rsidRPr="005B387B">
        <w:rPr>
          <w:rFonts w:ascii="Arial" w:eastAsia="Times New Roman" w:hAnsi="Arial" w:cs="Arial"/>
          <w:lang w:eastAsia="en-GB"/>
        </w:rPr>
        <w:t>publicised</w:t>
      </w:r>
      <w:r w:rsidR="00CF5B2F">
        <w:rPr>
          <w:rFonts w:ascii="Arial" w:eastAsia="Times New Roman" w:hAnsi="Arial" w:cs="Arial"/>
          <w:lang w:eastAsia="en-GB"/>
        </w:rPr>
        <w:t xml:space="preserve">, </w:t>
      </w:r>
      <w:r w:rsidR="00B90C2B" w:rsidRPr="005B387B">
        <w:rPr>
          <w:rFonts w:ascii="Arial" w:eastAsia="Times New Roman" w:hAnsi="Arial" w:cs="Arial"/>
          <w:lang w:eastAsia="en-GB"/>
        </w:rPr>
        <w:t>promoted</w:t>
      </w:r>
      <w:r w:rsidR="00CF5B2F">
        <w:rPr>
          <w:rFonts w:ascii="Arial" w:eastAsia="Times New Roman" w:hAnsi="Arial" w:cs="Arial"/>
          <w:lang w:eastAsia="en-GB"/>
        </w:rPr>
        <w:t xml:space="preserve"> and made more flexible.</w:t>
      </w:r>
    </w:p>
    <w:p w14:paraId="227E46B6" w14:textId="7F1F79BE" w:rsidR="00504BD4" w:rsidRPr="005B387B" w:rsidRDefault="009A5CB4" w:rsidP="00504BD4">
      <w:pPr>
        <w:spacing w:before="100" w:beforeAutospacing="1" w:after="100" w:afterAutospacing="1" w:line="240" w:lineRule="auto"/>
        <w:rPr>
          <w:rFonts w:ascii="Arial" w:eastAsia="Times New Roman" w:hAnsi="Arial" w:cs="Arial"/>
          <w:lang w:eastAsia="en-GB"/>
        </w:rPr>
      </w:pPr>
      <w:r>
        <w:rPr>
          <w:rFonts w:ascii="Arial" w:eastAsia="Times New Roman" w:hAnsi="Arial" w:cs="Arial"/>
          <w:lang w:eastAsia="en-GB"/>
        </w:rPr>
        <w:t xml:space="preserve">3.14 </w:t>
      </w:r>
      <w:r w:rsidR="00504BD4" w:rsidRPr="005B387B">
        <w:rPr>
          <w:rFonts w:ascii="Arial" w:eastAsia="Times New Roman" w:hAnsi="Arial" w:cs="Arial"/>
          <w:lang w:eastAsia="en-GB"/>
        </w:rPr>
        <w:t>These measures would</w:t>
      </w:r>
      <w:r w:rsidR="00CF5B2F">
        <w:rPr>
          <w:rFonts w:ascii="Arial" w:eastAsia="Times New Roman" w:hAnsi="Arial" w:cs="Arial"/>
          <w:lang w:eastAsia="en-GB"/>
        </w:rPr>
        <w:t xml:space="preserve"> </w:t>
      </w:r>
      <w:r w:rsidR="00504BD4" w:rsidRPr="005B387B">
        <w:rPr>
          <w:rFonts w:ascii="Arial" w:eastAsia="Times New Roman" w:hAnsi="Arial" w:cs="Arial"/>
          <w:lang w:eastAsia="en-GB"/>
        </w:rPr>
        <w:t xml:space="preserve">help </w:t>
      </w:r>
      <w:r w:rsidR="00CF5B2F">
        <w:rPr>
          <w:rFonts w:ascii="Arial" w:eastAsia="Times New Roman" w:hAnsi="Arial" w:cs="Arial"/>
          <w:lang w:eastAsia="en-GB"/>
        </w:rPr>
        <w:t>to mitigate</w:t>
      </w:r>
      <w:r w:rsidR="00504BD4" w:rsidRPr="005B387B">
        <w:rPr>
          <w:rFonts w:ascii="Arial" w:eastAsia="Times New Roman" w:hAnsi="Arial" w:cs="Arial"/>
          <w:lang w:eastAsia="en-GB"/>
        </w:rPr>
        <w:t xml:space="preserve"> the immediate risks to tenants</w:t>
      </w:r>
      <w:r w:rsidR="00764FD1" w:rsidRPr="005B387B">
        <w:rPr>
          <w:rFonts w:ascii="Arial" w:eastAsia="Times New Roman" w:hAnsi="Arial" w:cs="Arial"/>
          <w:lang w:eastAsia="en-GB"/>
        </w:rPr>
        <w:t xml:space="preserve">. </w:t>
      </w:r>
      <w:r w:rsidR="00CF5B2F">
        <w:rPr>
          <w:rFonts w:ascii="Arial" w:eastAsia="Times New Roman" w:hAnsi="Arial" w:cs="Arial"/>
          <w:lang w:eastAsia="en-GB"/>
        </w:rPr>
        <w:t>Later in this submission</w:t>
      </w:r>
      <w:r w:rsidR="00E93BDD" w:rsidRPr="005B387B">
        <w:rPr>
          <w:rFonts w:ascii="Arial" w:eastAsia="Times New Roman" w:hAnsi="Arial" w:cs="Arial"/>
          <w:lang w:eastAsia="en-GB"/>
        </w:rPr>
        <w:t xml:space="preserve">, we provide evidence about the </w:t>
      </w:r>
      <w:r w:rsidR="008B0339" w:rsidRPr="005B387B">
        <w:rPr>
          <w:rFonts w:ascii="Arial" w:eastAsia="Times New Roman" w:hAnsi="Arial" w:cs="Arial"/>
          <w:lang w:eastAsia="en-GB"/>
        </w:rPr>
        <w:t xml:space="preserve">likely </w:t>
      </w:r>
      <w:r w:rsidR="00E93BDD" w:rsidRPr="005B387B">
        <w:rPr>
          <w:rFonts w:ascii="Arial" w:eastAsia="Times New Roman" w:hAnsi="Arial" w:cs="Arial"/>
          <w:lang w:eastAsia="en-GB"/>
        </w:rPr>
        <w:t>post-lockdown impacts</w:t>
      </w:r>
      <w:r w:rsidR="00764FD1" w:rsidRPr="005B387B">
        <w:rPr>
          <w:rFonts w:ascii="Arial" w:eastAsia="Times New Roman" w:hAnsi="Arial" w:cs="Arial"/>
          <w:lang w:eastAsia="en-GB"/>
        </w:rPr>
        <w:t>.</w:t>
      </w:r>
    </w:p>
    <w:p w14:paraId="0805BB9E" w14:textId="14247B68" w:rsidR="00BB78AB" w:rsidRDefault="009A5CB4" w:rsidP="00504BD4">
      <w:pPr>
        <w:spacing w:before="100" w:beforeAutospacing="1" w:after="100" w:afterAutospacing="1" w:line="240" w:lineRule="auto"/>
        <w:rPr>
          <w:rFonts w:ascii="Arial" w:eastAsia="Times New Roman" w:hAnsi="Arial" w:cs="Arial"/>
          <w:lang w:eastAsia="en-GB"/>
        </w:rPr>
      </w:pPr>
      <w:r>
        <w:rPr>
          <w:rFonts w:ascii="Arial" w:eastAsia="Times New Roman" w:hAnsi="Arial" w:cs="Arial"/>
          <w:lang w:eastAsia="en-GB"/>
        </w:rPr>
        <w:t xml:space="preserve">3.15 </w:t>
      </w:r>
      <w:r w:rsidR="00764FD1" w:rsidRPr="005B387B">
        <w:rPr>
          <w:rFonts w:ascii="Arial" w:eastAsia="Times New Roman" w:hAnsi="Arial" w:cs="Arial"/>
          <w:lang w:eastAsia="en-GB"/>
        </w:rPr>
        <w:t>As regards landlords and agents, the biggest immediate problem</w:t>
      </w:r>
      <w:r w:rsidR="00CF5B2F">
        <w:rPr>
          <w:rFonts w:ascii="Arial" w:eastAsia="Times New Roman" w:hAnsi="Arial" w:cs="Arial"/>
          <w:lang w:eastAsia="en-GB"/>
        </w:rPr>
        <w:t xml:space="preserve"> </w:t>
      </w:r>
      <w:r w:rsidR="00764FD1" w:rsidRPr="005B387B">
        <w:rPr>
          <w:rFonts w:ascii="Arial" w:eastAsia="Times New Roman" w:hAnsi="Arial" w:cs="Arial"/>
          <w:lang w:eastAsia="en-GB"/>
        </w:rPr>
        <w:t xml:space="preserve">is tenants not being able (or in some cases willing) to pay their rent. </w:t>
      </w:r>
      <w:r w:rsidR="00BB78AB">
        <w:rPr>
          <w:rFonts w:ascii="Arial" w:eastAsia="Times New Roman" w:hAnsi="Arial" w:cs="Arial"/>
          <w:lang w:eastAsia="en-GB"/>
        </w:rPr>
        <w:t xml:space="preserve">In our survey, 73% of </w:t>
      </w:r>
      <w:r w:rsidR="00B5677A">
        <w:rPr>
          <w:rFonts w:ascii="Arial" w:eastAsia="Times New Roman" w:hAnsi="Arial" w:cs="Arial"/>
          <w:lang w:eastAsia="en-GB"/>
        </w:rPr>
        <w:t>ag</w:t>
      </w:r>
      <w:r w:rsidR="00BB78AB">
        <w:rPr>
          <w:rFonts w:ascii="Arial" w:eastAsia="Times New Roman" w:hAnsi="Arial" w:cs="Arial"/>
          <w:lang w:eastAsia="en-GB"/>
        </w:rPr>
        <w:t xml:space="preserve">ents said up to 20% of tenants had asked for a rent reduction, with 21% reporting requests levels of </w:t>
      </w:r>
      <w:r w:rsidR="00C061B5">
        <w:rPr>
          <w:rFonts w:ascii="Arial" w:eastAsia="Times New Roman" w:hAnsi="Arial" w:cs="Arial"/>
          <w:lang w:eastAsia="en-GB"/>
        </w:rPr>
        <w:t>20% -</w:t>
      </w:r>
      <w:r w:rsidR="00BB78AB">
        <w:rPr>
          <w:rFonts w:ascii="Arial" w:eastAsia="Times New Roman" w:hAnsi="Arial" w:cs="Arial"/>
          <w:lang w:eastAsia="en-GB"/>
        </w:rPr>
        <w:t xml:space="preserve"> 50%.</w:t>
      </w:r>
    </w:p>
    <w:p w14:paraId="64C4BBB3" w14:textId="2E7B2D0F" w:rsidR="004E0385" w:rsidRDefault="009A5CB4" w:rsidP="00504BD4">
      <w:pPr>
        <w:spacing w:before="100" w:beforeAutospacing="1" w:after="100" w:afterAutospacing="1" w:line="240" w:lineRule="auto"/>
        <w:rPr>
          <w:rFonts w:ascii="Arial" w:eastAsia="Times New Roman" w:hAnsi="Arial" w:cs="Arial"/>
          <w:lang w:eastAsia="en-GB"/>
        </w:rPr>
      </w:pPr>
      <w:r>
        <w:rPr>
          <w:rFonts w:ascii="Arial" w:eastAsia="Times New Roman" w:hAnsi="Arial" w:cs="Arial"/>
          <w:lang w:eastAsia="en-GB"/>
        </w:rPr>
        <w:t xml:space="preserve">3.16 </w:t>
      </w:r>
      <w:r w:rsidR="004E0385">
        <w:rPr>
          <w:rFonts w:ascii="Arial" w:eastAsia="Times New Roman" w:hAnsi="Arial" w:cs="Arial"/>
          <w:lang w:eastAsia="en-GB"/>
        </w:rPr>
        <w:t>Furthermore, 69% of agents have been asked for extra time to pay rent by up to 20% of their tenants. 23% reported similar requests from</w:t>
      </w:r>
      <w:r w:rsidR="00C061B5">
        <w:rPr>
          <w:rFonts w:ascii="Arial" w:eastAsia="Times New Roman" w:hAnsi="Arial" w:cs="Arial"/>
          <w:lang w:eastAsia="en-GB"/>
        </w:rPr>
        <w:t xml:space="preserve"> 20%-</w:t>
      </w:r>
      <w:r w:rsidR="004E0385">
        <w:rPr>
          <w:rFonts w:ascii="Arial" w:eastAsia="Times New Roman" w:hAnsi="Arial" w:cs="Arial"/>
          <w:lang w:eastAsia="en-GB"/>
        </w:rPr>
        <w:t>50% of tenants,</w:t>
      </w:r>
    </w:p>
    <w:p w14:paraId="3F7EBA3C" w14:textId="47C9D0CD" w:rsidR="00764FD1" w:rsidRPr="006D3FF4" w:rsidRDefault="009A5CB4" w:rsidP="00504BD4">
      <w:pPr>
        <w:spacing w:before="100" w:beforeAutospacing="1" w:after="100" w:afterAutospacing="1" w:line="240" w:lineRule="auto"/>
        <w:rPr>
          <w:rFonts w:ascii="Arial" w:eastAsia="Times New Roman" w:hAnsi="Arial" w:cs="Arial"/>
          <w:lang w:eastAsia="en-GB"/>
        </w:rPr>
      </w:pPr>
      <w:r>
        <w:rPr>
          <w:rFonts w:ascii="Arial" w:eastAsia="Times New Roman" w:hAnsi="Arial" w:cs="Arial"/>
          <w:lang w:eastAsia="en-GB"/>
        </w:rPr>
        <w:t xml:space="preserve">3.17 </w:t>
      </w:r>
      <w:r w:rsidR="00764FD1" w:rsidRPr="005B387B">
        <w:rPr>
          <w:rFonts w:ascii="Arial" w:eastAsia="Times New Roman" w:hAnsi="Arial" w:cs="Arial"/>
          <w:lang w:eastAsia="en-GB"/>
        </w:rPr>
        <w:t>For agents, the risks associated with th</w:t>
      </w:r>
      <w:r w:rsidR="004E0385">
        <w:rPr>
          <w:rFonts w:ascii="Arial" w:eastAsia="Times New Roman" w:hAnsi="Arial" w:cs="Arial"/>
          <w:lang w:eastAsia="en-GB"/>
        </w:rPr>
        <w:t xml:space="preserve">e </w:t>
      </w:r>
      <w:r w:rsidR="00304D2B">
        <w:rPr>
          <w:rFonts w:ascii="Arial" w:eastAsia="Times New Roman" w:hAnsi="Arial" w:cs="Arial"/>
          <w:lang w:eastAsia="en-GB"/>
        </w:rPr>
        <w:t xml:space="preserve">current emergency </w:t>
      </w:r>
      <w:r w:rsidR="00764FD1" w:rsidRPr="005B387B">
        <w:rPr>
          <w:rFonts w:ascii="Arial" w:eastAsia="Times New Roman" w:hAnsi="Arial" w:cs="Arial"/>
          <w:lang w:eastAsia="en-GB"/>
        </w:rPr>
        <w:t>are exacerbated by:</w:t>
      </w:r>
    </w:p>
    <w:p w14:paraId="3966AE07" w14:textId="02C7A6D6" w:rsidR="00D85B20" w:rsidRPr="006D3FF4" w:rsidRDefault="00CE0130" w:rsidP="003C3A6C">
      <w:pPr>
        <w:pStyle w:val="NormalWeb"/>
        <w:numPr>
          <w:ilvl w:val="0"/>
          <w:numId w:val="12"/>
        </w:numPr>
        <w:spacing w:before="0" w:beforeAutospacing="0" w:after="0" w:afterAutospacing="0"/>
        <w:textAlignment w:val="baseline"/>
        <w:rPr>
          <w:rFonts w:ascii="Arial" w:hAnsi="Arial" w:cs="Arial"/>
          <w:sz w:val="22"/>
          <w:szCs w:val="22"/>
        </w:rPr>
      </w:pPr>
      <w:r w:rsidRPr="006D3FF4">
        <w:rPr>
          <w:rFonts w:ascii="Arial" w:hAnsi="Arial" w:cs="Arial"/>
          <w:sz w:val="22"/>
          <w:szCs w:val="22"/>
        </w:rPr>
        <w:t>A drastic reduction in new business</w:t>
      </w:r>
      <w:r w:rsidR="003C3A6C" w:rsidRPr="006D3FF4">
        <w:rPr>
          <w:rFonts w:ascii="Arial" w:hAnsi="Arial" w:cs="Arial"/>
          <w:sz w:val="22"/>
          <w:szCs w:val="22"/>
        </w:rPr>
        <w:t xml:space="preserve">, in line with </w:t>
      </w:r>
      <w:r w:rsidR="002B536D">
        <w:rPr>
          <w:rFonts w:ascii="Arial" w:hAnsi="Arial" w:cs="Arial"/>
          <w:sz w:val="22"/>
          <w:szCs w:val="22"/>
        </w:rPr>
        <w:t>G</w:t>
      </w:r>
      <w:r w:rsidR="003C3A6C" w:rsidRPr="006D3FF4">
        <w:rPr>
          <w:rFonts w:ascii="Arial" w:hAnsi="Arial" w:cs="Arial"/>
          <w:sz w:val="22"/>
          <w:szCs w:val="22"/>
        </w:rPr>
        <w:t xml:space="preserve">overnment guidance to avoid home moves where possible </w:t>
      </w:r>
      <w:r w:rsidRPr="006D3FF4">
        <w:rPr>
          <w:rFonts w:ascii="Arial" w:hAnsi="Arial" w:cs="Arial"/>
          <w:sz w:val="22"/>
          <w:szCs w:val="22"/>
        </w:rPr>
        <w:t>(</w:t>
      </w:r>
      <w:r w:rsidR="00CF5B2F">
        <w:rPr>
          <w:rFonts w:ascii="Arial" w:hAnsi="Arial" w:cs="Arial"/>
          <w:sz w:val="22"/>
          <w:szCs w:val="22"/>
        </w:rPr>
        <w:t xml:space="preserve">this was </w:t>
      </w:r>
      <w:r w:rsidRPr="006D3FF4">
        <w:rPr>
          <w:rFonts w:ascii="Arial" w:hAnsi="Arial" w:cs="Arial"/>
          <w:sz w:val="22"/>
          <w:szCs w:val="22"/>
        </w:rPr>
        <w:t xml:space="preserve">reported by 76% of </w:t>
      </w:r>
      <w:r w:rsidR="00B5677A">
        <w:rPr>
          <w:rFonts w:ascii="Arial" w:hAnsi="Arial" w:cs="Arial"/>
          <w:sz w:val="22"/>
          <w:szCs w:val="22"/>
        </w:rPr>
        <w:t>ag</w:t>
      </w:r>
      <w:r w:rsidRPr="006D3FF4">
        <w:rPr>
          <w:rFonts w:ascii="Arial" w:hAnsi="Arial" w:cs="Arial"/>
          <w:sz w:val="22"/>
          <w:szCs w:val="22"/>
        </w:rPr>
        <w:t xml:space="preserve">ents </w:t>
      </w:r>
      <w:r w:rsidR="00B5677A">
        <w:rPr>
          <w:rFonts w:ascii="Arial" w:hAnsi="Arial" w:cs="Arial"/>
          <w:sz w:val="22"/>
          <w:szCs w:val="22"/>
        </w:rPr>
        <w:t xml:space="preserve">who replied </w:t>
      </w:r>
      <w:r w:rsidRPr="006D3FF4">
        <w:rPr>
          <w:rFonts w:ascii="Arial" w:hAnsi="Arial" w:cs="Arial"/>
          <w:sz w:val="22"/>
          <w:szCs w:val="22"/>
        </w:rPr>
        <w:t>to our survey – with a further 22% experiencing a moderate decline)</w:t>
      </w:r>
    </w:p>
    <w:p w14:paraId="25763B86" w14:textId="77777777" w:rsidR="007C6B08" w:rsidRPr="006D3FF4" w:rsidRDefault="007C6B08" w:rsidP="007C6B08">
      <w:pPr>
        <w:pStyle w:val="NormalWeb"/>
        <w:spacing w:before="0" w:beforeAutospacing="0" w:after="0" w:afterAutospacing="0"/>
        <w:ind w:left="360"/>
        <w:textAlignment w:val="baseline"/>
        <w:rPr>
          <w:rFonts w:ascii="Arial" w:hAnsi="Arial" w:cs="Arial"/>
          <w:sz w:val="22"/>
          <w:szCs w:val="22"/>
        </w:rPr>
      </w:pPr>
    </w:p>
    <w:p w14:paraId="56A870A9" w14:textId="412C2EBD" w:rsidR="007C6B08" w:rsidRPr="006D3FF4" w:rsidRDefault="007C6B08" w:rsidP="003C3A6C">
      <w:pPr>
        <w:pStyle w:val="NormalWeb"/>
        <w:numPr>
          <w:ilvl w:val="0"/>
          <w:numId w:val="12"/>
        </w:numPr>
        <w:spacing w:before="0" w:beforeAutospacing="0" w:after="0" w:afterAutospacing="0"/>
        <w:textAlignment w:val="baseline"/>
        <w:rPr>
          <w:rFonts w:ascii="Arial" w:hAnsi="Arial" w:cs="Arial"/>
          <w:sz w:val="22"/>
          <w:szCs w:val="22"/>
        </w:rPr>
      </w:pPr>
      <w:r w:rsidRPr="006D3FF4">
        <w:rPr>
          <w:rFonts w:ascii="Arial" w:hAnsi="Arial" w:cs="Arial"/>
          <w:sz w:val="22"/>
          <w:szCs w:val="22"/>
        </w:rPr>
        <w:t>Cashflow</w:t>
      </w:r>
      <w:r w:rsidR="006D3FF4" w:rsidRPr="006D3FF4">
        <w:rPr>
          <w:rFonts w:ascii="Arial" w:hAnsi="Arial" w:cs="Arial"/>
          <w:sz w:val="22"/>
          <w:szCs w:val="22"/>
        </w:rPr>
        <w:t xml:space="preserve"> problems</w:t>
      </w:r>
    </w:p>
    <w:p w14:paraId="2A244B5F" w14:textId="77777777" w:rsidR="007C6B08" w:rsidRPr="007C6B08" w:rsidRDefault="007C6B08" w:rsidP="00CF5B2F">
      <w:pPr>
        <w:pStyle w:val="ListParagraph"/>
        <w:spacing w:after="0"/>
        <w:rPr>
          <w:rFonts w:ascii="Arial" w:eastAsia="Times New Roman" w:hAnsi="Arial" w:cs="Arial"/>
          <w:lang w:eastAsia="en-GB"/>
        </w:rPr>
      </w:pPr>
    </w:p>
    <w:p w14:paraId="51EF462B" w14:textId="38AECB0C" w:rsidR="002C7145" w:rsidRPr="006D3FF4" w:rsidRDefault="002C7145" w:rsidP="006D3FF4">
      <w:pPr>
        <w:pStyle w:val="NormalWeb"/>
        <w:numPr>
          <w:ilvl w:val="0"/>
          <w:numId w:val="9"/>
        </w:numPr>
        <w:spacing w:before="0" w:beforeAutospacing="0" w:after="0" w:afterAutospacing="0"/>
        <w:rPr>
          <w:rFonts w:ascii="Arial" w:hAnsi="Arial" w:cs="Arial"/>
          <w:sz w:val="22"/>
          <w:szCs w:val="22"/>
        </w:rPr>
      </w:pPr>
      <w:r w:rsidRPr="006D3FF4">
        <w:rPr>
          <w:rFonts w:ascii="Arial" w:hAnsi="Arial" w:cs="Arial"/>
          <w:sz w:val="22"/>
          <w:szCs w:val="22"/>
        </w:rPr>
        <w:t>Agents having an increased</w:t>
      </w:r>
      <w:r w:rsidR="00304D2B">
        <w:rPr>
          <w:rFonts w:ascii="Arial" w:hAnsi="Arial" w:cs="Arial"/>
          <w:sz w:val="22"/>
          <w:szCs w:val="22"/>
        </w:rPr>
        <w:t xml:space="preserve"> </w:t>
      </w:r>
      <w:r w:rsidRPr="006D3FF4">
        <w:rPr>
          <w:rFonts w:ascii="Arial" w:hAnsi="Arial" w:cs="Arial"/>
          <w:sz w:val="22"/>
          <w:szCs w:val="22"/>
        </w:rPr>
        <w:t xml:space="preserve">role as mediators, where tenants have requested help, at a time when they are short staffed </w:t>
      </w:r>
      <w:r w:rsidR="00EF7B59">
        <w:rPr>
          <w:rFonts w:ascii="Arial" w:hAnsi="Arial" w:cs="Arial"/>
          <w:sz w:val="22"/>
          <w:szCs w:val="22"/>
        </w:rPr>
        <w:t xml:space="preserve">as for financial </w:t>
      </w:r>
      <w:r w:rsidR="00164C84">
        <w:rPr>
          <w:rFonts w:ascii="Arial" w:hAnsi="Arial" w:cs="Arial"/>
          <w:sz w:val="22"/>
          <w:szCs w:val="22"/>
        </w:rPr>
        <w:t>reasons,</w:t>
      </w:r>
      <w:r w:rsidR="00EF7B59">
        <w:rPr>
          <w:rFonts w:ascii="Arial" w:hAnsi="Arial" w:cs="Arial"/>
          <w:sz w:val="22"/>
          <w:szCs w:val="22"/>
        </w:rPr>
        <w:t xml:space="preserve"> they have had to furlough staff</w:t>
      </w:r>
    </w:p>
    <w:p w14:paraId="05769922" w14:textId="77777777" w:rsidR="007E2F28" w:rsidRPr="007E2F28" w:rsidRDefault="007E2F28" w:rsidP="007E2F28">
      <w:pPr>
        <w:pStyle w:val="ListParagraph"/>
        <w:rPr>
          <w:rFonts w:ascii="Arial" w:eastAsia="Times New Roman" w:hAnsi="Arial" w:cs="Arial"/>
          <w:lang w:eastAsia="en-GB"/>
        </w:rPr>
      </w:pPr>
    </w:p>
    <w:p w14:paraId="070FD54D" w14:textId="5D458F47" w:rsidR="007E2F28" w:rsidRDefault="007E2F28" w:rsidP="00E75BC1">
      <w:pPr>
        <w:pStyle w:val="ListParagraph"/>
        <w:numPr>
          <w:ilvl w:val="0"/>
          <w:numId w:val="9"/>
        </w:numPr>
        <w:spacing w:before="100" w:beforeAutospacing="1" w:after="100" w:afterAutospacing="1" w:line="240" w:lineRule="auto"/>
        <w:rPr>
          <w:rFonts w:ascii="Arial" w:eastAsia="Times New Roman" w:hAnsi="Arial" w:cs="Arial"/>
          <w:lang w:eastAsia="en-GB"/>
        </w:rPr>
      </w:pPr>
      <w:r>
        <w:rPr>
          <w:rFonts w:ascii="Arial" w:eastAsia="Times New Roman" w:hAnsi="Arial" w:cs="Arial"/>
          <w:lang w:eastAsia="en-GB"/>
        </w:rPr>
        <w:t xml:space="preserve">The onset of new </w:t>
      </w:r>
      <w:r w:rsidR="00EF7B59">
        <w:rPr>
          <w:rFonts w:ascii="Arial" w:eastAsia="Times New Roman" w:hAnsi="Arial" w:cs="Arial"/>
          <w:lang w:eastAsia="en-GB"/>
        </w:rPr>
        <w:t>legislative requirements</w:t>
      </w:r>
      <w:r w:rsidR="00CF5B2F">
        <w:rPr>
          <w:rFonts w:ascii="Arial" w:eastAsia="Times New Roman" w:hAnsi="Arial" w:cs="Arial"/>
          <w:lang w:eastAsia="en-GB"/>
        </w:rPr>
        <w:t xml:space="preserve">, some of which </w:t>
      </w:r>
      <w:r>
        <w:rPr>
          <w:rFonts w:ascii="Arial" w:eastAsia="Times New Roman" w:hAnsi="Arial" w:cs="Arial"/>
          <w:lang w:eastAsia="en-GB"/>
        </w:rPr>
        <w:t>are being introduced despite the COVID 19 crisis.</w:t>
      </w:r>
    </w:p>
    <w:p w14:paraId="1013A2C1" w14:textId="545DC58F" w:rsidR="003F6484" w:rsidRPr="00451C0F" w:rsidRDefault="009A5CB4" w:rsidP="003F6484">
      <w:pPr>
        <w:spacing w:before="100" w:beforeAutospacing="1" w:after="100" w:afterAutospacing="1" w:line="240" w:lineRule="auto"/>
        <w:rPr>
          <w:rFonts w:ascii="Arial" w:eastAsia="Times New Roman" w:hAnsi="Arial" w:cs="Arial"/>
          <w:lang w:eastAsia="en-GB"/>
        </w:rPr>
      </w:pPr>
      <w:r>
        <w:rPr>
          <w:rFonts w:ascii="Arial" w:eastAsia="Times New Roman" w:hAnsi="Arial" w:cs="Arial"/>
          <w:lang w:eastAsia="en-GB"/>
        </w:rPr>
        <w:t xml:space="preserve">3.18 </w:t>
      </w:r>
      <w:r w:rsidR="003F6484" w:rsidRPr="00451C0F">
        <w:rPr>
          <w:rFonts w:ascii="Arial" w:eastAsia="Times New Roman" w:hAnsi="Arial" w:cs="Arial"/>
          <w:lang w:eastAsia="en-GB"/>
        </w:rPr>
        <w:t xml:space="preserve">These challenges come on top of those associated with the </w:t>
      </w:r>
      <w:r w:rsidR="00304D2B">
        <w:rPr>
          <w:rFonts w:ascii="Arial" w:eastAsia="Times New Roman" w:hAnsi="Arial" w:cs="Arial"/>
          <w:lang w:eastAsia="en-GB"/>
        </w:rPr>
        <w:t>G</w:t>
      </w:r>
      <w:r w:rsidR="003F6484" w:rsidRPr="00451C0F">
        <w:rPr>
          <w:rFonts w:ascii="Arial" w:eastAsia="Times New Roman" w:hAnsi="Arial" w:cs="Arial"/>
          <w:lang w:eastAsia="en-GB"/>
        </w:rPr>
        <w:t>overnment’s decision to suspend all evictions. Whilst we support the public health policy intention behind this measure, it has meant that no action can be taken against tenants who were in rent arrears before the lockdown.</w:t>
      </w:r>
      <w:r w:rsidR="00273731">
        <w:rPr>
          <w:rFonts w:ascii="Arial" w:eastAsia="Times New Roman" w:hAnsi="Arial" w:cs="Arial"/>
          <w:lang w:eastAsia="en-GB"/>
        </w:rPr>
        <w:t xml:space="preserve"> </w:t>
      </w:r>
      <w:r w:rsidR="003F6484" w:rsidRPr="00451C0F">
        <w:rPr>
          <w:rFonts w:ascii="Arial" w:eastAsia="Times New Roman" w:hAnsi="Arial" w:cs="Arial"/>
          <w:lang w:eastAsia="en-GB"/>
        </w:rPr>
        <w:t xml:space="preserve">Some </w:t>
      </w:r>
      <w:r w:rsidR="00B34319">
        <w:rPr>
          <w:rFonts w:ascii="Arial" w:eastAsia="Times New Roman" w:hAnsi="Arial" w:cs="Arial"/>
          <w:lang w:eastAsia="en-GB"/>
        </w:rPr>
        <w:t>agents who replied</w:t>
      </w:r>
      <w:r w:rsidR="003F6484" w:rsidRPr="00451C0F">
        <w:rPr>
          <w:rFonts w:ascii="Arial" w:eastAsia="Times New Roman" w:hAnsi="Arial" w:cs="Arial"/>
          <w:lang w:eastAsia="en-GB"/>
        </w:rPr>
        <w:t xml:space="preserve"> to our surveys are of the view that </w:t>
      </w:r>
      <w:r w:rsidR="002C288D" w:rsidRPr="00451C0F">
        <w:rPr>
          <w:rFonts w:ascii="Arial" w:eastAsia="Times New Roman" w:hAnsi="Arial" w:cs="Arial"/>
          <w:lang w:eastAsia="en-GB"/>
        </w:rPr>
        <w:t>a number of</w:t>
      </w:r>
      <w:r w:rsidR="003F6484" w:rsidRPr="00451C0F">
        <w:rPr>
          <w:rFonts w:ascii="Arial" w:eastAsia="Times New Roman" w:hAnsi="Arial" w:cs="Arial"/>
          <w:lang w:eastAsia="en-GB"/>
        </w:rPr>
        <w:t xml:space="preserve"> tenants with a poor pre-COVID 19 track record are exploiting the current situati</w:t>
      </w:r>
      <w:r w:rsidR="00273731">
        <w:rPr>
          <w:rFonts w:ascii="Arial" w:eastAsia="Times New Roman" w:hAnsi="Arial" w:cs="Arial"/>
          <w:lang w:eastAsia="en-GB"/>
        </w:rPr>
        <w:t>on, adding to financial pressures.</w:t>
      </w:r>
    </w:p>
    <w:p w14:paraId="43A5D4D9" w14:textId="6E3DB50A" w:rsidR="00A13942" w:rsidRPr="00451C0F" w:rsidRDefault="009A5CB4" w:rsidP="007E2F28">
      <w:pPr>
        <w:spacing w:before="100" w:beforeAutospacing="1" w:after="100" w:afterAutospacing="1" w:line="240" w:lineRule="auto"/>
        <w:rPr>
          <w:rFonts w:ascii="Arial" w:eastAsia="Times New Roman" w:hAnsi="Arial" w:cs="Arial"/>
          <w:lang w:eastAsia="en-GB"/>
        </w:rPr>
      </w:pPr>
      <w:r>
        <w:rPr>
          <w:rFonts w:ascii="Arial" w:eastAsia="Times New Roman" w:hAnsi="Arial" w:cs="Arial"/>
          <w:lang w:eastAsia="en-GB"/>
        </w:rPr>
        <w:t xml:space="preserve">3.19 </w:t>
      </w:r>
      <w:r w:rsidR="002C288D" w:rsidRPr="00451C0F">
        <w:rPr>
          <w:rFonts w:ascii="Arial" w:eastAsia="Times New Roman" w:hAnsi="Arial" w:cs="Arial"/>
          <w:lang w:eastAsia="en-GB"/>
        </w:rPr>
        <w:t xml:space="preserve">As businesses, </w:t>
      </w:r>
      <w:r w:rsidR="00B34319">
        <w:rPr>
          <w:rFonts w:ascii="Arial" w:eastAsia="Times New Roman" w:hAnsi="Arial" w:cs="Arial"/>
          <w:lang w:eastAsia="en-GB"/>
        </w:rPr>
        <w:t>agent</w:t>
      </w:r>
      <w:r w:rsidR="003F6484" w:rsidRPr="00451C0F">
        <w:rPr>
          <w:rFonts w:ascii="Arial" w:eastAsia="Times New Roman" w:hAnsi="Arial" w:cs="Arial"/>
          <w:lang w:eastAsia="en-GB"/>
        </w:rPr>
        <w:t>s</w:t>
      </w:r>
      <w:r w:rsidR="00A13942" w:rsidRPr="00451C0F">
        <w:rPr>
          <w:rFonts w:ascii="Arial" w:eastAsia="Times New Roman" w:hAnsi="Arial" w:cs="Arial"/>
          <w:lang w:eastAsia="en-GB"/>
        </w:rPr>
        <w:t xml:space="preserve"> suggested that the following measures could help them to remain viable in the immediate term:</w:t>
      </w:r>
    </w:p>
    <w:p w14:paraId="039F97C5" w14:textId="77777777" w:rsidR="002C288D" w:rsidRPr="00451C0F" w:rsidRDefault="00145284" w:rsidP="00145284">
      <w:pPr>
        <w:pStyle w:val="ListParagraph"/>
        <w:numPr>
          <w:ilvl w:val="0"/>
          <w:numId w:val="11"/>
        </w:numPr>
        <w:spacing w:before="100" w:beforeAutospacing="1" w:after="100" w:afterAutospacing="1" w:line="240" w:lineRule="auto"/>
        <w:rPr>
          <w:rFonts w:ascii="Arial" w:eastAsia="Times New Roman" w:hAnsi="Arial" w:cs="Arial"/>
          <w:lang w:eastAsia="en-GB"/>
        </w:rPr>
      </w:pPr>
      <w:r w:rsidRPr="00451C0F">
        <w:rPr>
          <w:rFonts w:ascii="Arial" w:eastAsia="Times New Roman" w:hAnsi="Arial" w:cs="Arial"/>
          <w:lang w:eastAsia="en-GB"/>
        </w:rPr>
        <w:t>Enhanced overdraft facilities</w:t>
      </w:r>
    </w:p>
    <w:p w14:paraId="115EBEC6" w14:textId="77777777" w:rsidR="002C288D" w:rsidRPr="00451C0F" w:rsidRDefault="002C288D" w:rsidP="002C288D">
      <w:pPr>
        <w:pStyle w:val="ListParagraph"/>
        <w:spacing w:before="100" w:beforeAutospacing="1" w:after="100" w:afterAutospacing="1" w:line="240" w:lineRule="auto"/>
        <w:ind w:left="360"/>
        <w:rPr>
          <w:rFonts w:ascii="Arial" w:eastAsia="Times New Roman" w:hAnsi="Arial" w:cs="Arial"/>
          <w:lang w:eastAsia="en-GB"/>
        </w:rPr>
      </w:pPr>
    </w:p>
    <w:p w14:paraId="3F965D55" w14:textId="260C8E49" w:rsidR="00145284" w:rsidRPr="00451C0F" w:rsidRDefault="002C288D" w:rsidP="00145284">
      <w:pPr>
        <w:pStyle w:val="ListParagraph"/>
        <w:numPr>
          <w:ilvl w:val="0"/>
          <w:numId w:val="11"/>
        </w:numPr>
        <w:spacing w:before="100" w:beforeAutospacing="1" w:after="100" w:afterAutospacing="1" w:line="240" w:lineRule="auto"/>
        <w:rPr>
          <w:rFonts w:ascii="Arial" w:eastAsia="Times New Roman" w:hAnsi="Arial" w:cs="Arial"/>
          <w:lang w:eastAsia="en-GB"/>
        </w:rPr>
      </w:pPr>
      <w:r w:rsidRPr="00451C0F">
        <w:rPr>
          <w:rFonts w:ascii="Arial" w:hAnsi="Arial" w:cs="Arial"/>
        </w:rPr>
        <w:t xml:space="preserve">More efficient implementation of the Business Interruption Loans scheme by </w:t>
      </w:r>
      <w:r w:rsidR="00E13994" w:rsidRPr="00451C0F">
        <w:rPr>
          <w:rFonts w:ascii="Arial" w:eastAsia="Times New Roman" w:hAnsi="Arial" w:cs="Arial"/>
          <w:lang w:eastAsia="en-GB"/>
        </w:rPr>
        <w:t>the banks</w:t>
      </w:r>
    </w:p>
    <w:p w14:paraId="06BDA2DB" w14:textId="77777777" w:rsidR="00A13942" w:rsidRPr="00451C0F" w:rsidRDefault="00A13942" w:rsidP="00A13942">
      <w:pPr>
        <w:pStyle w:val="ListParagraph"/>
        <w:spacing w:before="100" w:beforeAutospacing="1" w:after="100" w:afterAutospacing="1" w:line="240" w:lineRule="auto"/>
        <w:ind w:left="360"/>
        <w:rPr>
          <w:rFonts w:ascii="Arial" w:eastAsia="Times New Roman" w:hAnsi="Arial" w:cs="Arial"/>
          <w:lang w:eastAsia="en-GB"/>
        </w:rPr>
      </w:pPr>
    </w:p>
    <w:p w14:paraId="21BF1C69" w14:textId="77777777" w:rsidR="006154E5" w:rsidRDefault="006D3FF4" w:rsidP="00AC7D90">
      <w:pPr>
        <w:pStyle w:val="ListParagraph"/>
        <w:numPr>
          <w:ilvl w:val="0"/>
          <w:numId w:val="11"/>
        </w:numPr>
        <w:spacing w:before="100" w:beforeAutospacing="1" w:after="100" w:afterAutospacing="1" w:line="240" w:lineRule="auto"/>
        <w:rPr>
          <w:rFonts w:ascii="Arial" w:eastAsia="Times New Roman" w:hAnsi="Arial" w:cs="Arial"/>
          <w:lang w:eastAsia="en-GB"/>
        </w:rPr>
      </w:pPr>
      <w:r w:rsidRPr="006154E5">
        <w:rPr>
          <w:rFonts w:ascii="Arial" w:eastAsia="Times New Roman" w:hAnsi="Arial" w:cs="Arial"/>
          <w:lang w:eastAsia="en-GB"/>
        </w:rPr>
        <w:t xml:space="preserve">Help with </w:t>
      </w:r>
      <w:r w:rsidR="00080277" w:rsidRPr="006154E5">
        <w:rPr>
          <w:rFonts w:ascii="Arial" w:eastAsia="Times New Roman" w:hAnsi="Arial" w:cs="Arial"/>
          <w:lang w:eastAsia="en-GB"/>
        </w:rPr>
        <w:t>office rents</w:t>
      </w:r>
    </w:p>
    <w:p w14:paraId="3BB1B40C" w14:textId="77777777" w:rsidR="006154E5" w:rsidRPr="006154E5" w:rsidRDefault="006154E5" w:rsidP="006154E5">
      <w:pPr>
        <w:pStyle w:val="ListParagraph"/>
        <w:rPr>
          <w:rFonts w:ascii="Arial" w:eastAsia="Times New Roman" w:hAnsi="Arial" w:cs="Arial"/>
          <w:lang w:eastAsia="en-GB"/>
        </w:rPr>
      </w:pPr>
    </w:p>
    <w:p w14:paraId="719C9786" w14:textId="4183541E" w:rsidR="006154E5" w:rsidRPr="002B536D" w:rsidRDefault="002B536D" w:rsidP="00240C5B">
      <w:pPr>
        <w:pStyle w:val="ListParagraph"/>
        <w:numPr>
          <w:ilvl w:val="0"/>
          <w:numId w:val="11"/>
        </w:numPr>
        <w:spacing w:before="100" w:beforeAutospacing="1" w:after="100" w:afterAutospacing="1" w:line="240" w:lineRule="auto"/>
        <w:rPr>
          <w:rFonts w:ascii="Arial" w:eastAsia="Times New Roman" w:hAnsi="Arial" w:cs="Arial"/>
          <w:lang w:eastAsia="en-GB"/>
        </w:rPr>
      </w:pPr>
      <w:r w:rsidRPr="002B536D">
        <w:rPr>
          <w:rFonts w:ascii="Arial" w:eastAsia="Times New Roman" w:hAnsi="Arial" w:cs="Arial"/>
          <w:lang w:eastAsia="en-GB"/>
        </w:rPr>
        <w:t>Early guidance on re-activating workplace premises and the operation of their businesses, e</w:t>
      </w:r>
      <w:r>
        <w:rPr>
          <w:rFonts w:ascii="Arial" w:eastAsia="Times New Roman" w:hAnsi="Arial" w:cs="Arial"/>
          <w:lang w:eastAsia="en-GB"/>
        </w:rPr>
        <w:t xml:space="preserve"> g carrying out</w:t>
      </w:r>
      <w:r w:rsidRPr="002B536D">
        <w:rPr>
          <w:rFonts w:ascii="Arial" w:eastAsia="Times New Roman" w:hAnsi="Arial" w:cs="Arial"/>
          <w:lang w:eastAsia="en-GB"/>
        </w:rPr>
        <w:t xml:space="preserve"> viewings and check-outs whilst observing an appropriate degree of social distancing.</w:t>
      </w:r>
    </w:p>
    <w:p w14:paraId="6DA69DFB" w14:textId="74AA2AF5" w:rsidR="006F3B30" w:rsidRPr="00CC61B1" w:rsidRDefault="009A5CB4" w:rsidP="006F3B30">
      <w:pPr>
        <w:spacing w:before="100" w:beforeAutospacing="1" w:after="100" w:afterAutospacing="1" w:line="240" w:lineRule="auto"/>
        <w:rPr>
          <w:rFonts w:ascii="Arial" w:eastAsia="Times New Roman" w:hAnsi="Arial" w:cs="Arial"/>
          <w:lang w:eastAsia="en-GB"/>
        </w:rPr>
      </w:pPr>
      <w:r>
        <w:rPr>
          <w:rFonts w:ascii="Arial" w:eastAsia="Times New Roman" w:hAnsi="Arial" w:cs="Arial"/>
          <w:lang w:eastAsia="en-GB"/>
        </w:rPr>
        <w:t xml:space="preserve">3.20 </w:t>
      </w:r>
      <w:r w:rsidR="00380448" w:rsidRPr="006154E5">
        <w:rPr>
          <w:rFonts w:ascii="Arial" w:eastAsia="Times New Roman" w:hAnsi="Arial" w:cs="Arial"/>
          <w:lang w:eastAsia="en-GB"/>
        </w:rPr>
        <w:t xml:space="preserve">Many </w:t>
      </w:r>
      <w:r w:rsidR="00B34319">
        <w:rPr>
          <w:rFonts w:ascii="Arial" w:eastAsia="Times New Roman" w:hAnsi="Arial" w:cs="Arial"/>
          <w:lang w:eastAsia="en-GB"/>
        </w:rPr>
        <w:t xml:space="preserve">agents </w:t>
      </w:r>
      <w:r w:rsidR="00380448" w:rsidRPr="006154E5">
        <w:rPr>
          <w:rFonts w:ascii="Arial" w:eastAsia="Times New Roman" w:hAnsi="Arial" w:cs="Arial"/>
          <w:lang w:eastAsia="en-GB"/>
        </w:rPr>
        <w:t>were concerned about a</w:t>
      </w:r>
      <w:r w:rsidR="00145284" w:rsidRPr="006154E5">
        <w:rPr>
          <w:rFonts w:ascii="Arial" w:eastAsia="Times New Roman" w:hAnsi="Arial" w:cs="Arial"/>
          <w:lang w:eastAsia="en-GB"/>
        </w:rPr>
        <w:t xml:space="preserve">rrangements for payment of </w:t>
      </w:r>
      <w:r w:rsidR="00A13942" w:rsidRPr="006154E5">
        <w:rPr>
          <w:rFonts w:ascii="Arial" w:eastAsia="Times New Roman" w:hAnsi="Arial" w:cs="Arial"/>
          <w:lang w:eastAsia="en-GB"/>
        </w:rPr>
        <w:t xml:space="preserve">Universal Credit </w:t>
      </w:r>
      <w:r w:rsidR="00145284" w:rsidRPr="006154E5">
        <w:rPr>
          <w:rFonts w:ascii="Arial" w:eastAsia="Times New Roman" w:hAnsi="Arial" w:cs="Arial"/>
          <w:lang w:eastAsia="en-GB"/>
        </w:rPr>
        <w:t>direct to the agent</w:t>
      </w:r>
      <w:r w:rsidR="00A13942" w:rsidRPr="006154E5">
        <w:rPr>
          <w:rFonts w:ascii="Arial" w:eastAsia="Times New Roman" w:hAnsi="Arial" w:cs="Arial"/>
          <w:lang w:eastAsia="en-GB"/>
        </w:rPr>
        <w:t>.</w:t>
      </w:r>
      <w:r w:rsidR="00380448" w:rsidRPr="006154E5">
        <w:rPr>
          <w:rFonts w:ascii="Arial" w:eastAsia="Times New Roman" w:hAnsi="Arial" w:cs="Arial"/>
          <w:lang w:eastAsia="en-GB"/>
        </w:rPr>
        <w:t xml:space="preserve"> </w:t>
      </w:r>
      <w:r w:rsidR="00A76520">
        <w:rPr>
          <w:rFonts w:ascii="Arial" w:eastAsia="Times New Roman" w:hAnsi="Arial" w:cs="Arial"/>
          <w:lang w:eastAsia="en-GB"/>
        </w:rPr>
        <w:t>However, w</w:t>
      </w:r>
      <w:r w:rsidR="006F3B30" w:rsidRPr="00CC61B1">
        <w:rPr>
          <w:rFonts w:ascii="Arial" w:eastAsia="Times New Roman" w:hAnsi="Arial" w:cs="Arial"/>
          <w:lang w:eastAsia="en-GB"/>
        </w:rPr>
        <w:t xml:space="preserve">e are aware that, in some cases, Alternative Payment Arrangements can made to ensure that the housing element of Universal Credit is paid </w:t>
      </w:r>
      <w:r w:rsidR="006F3B30" w:rsidRPr="00CC61B1">
        <w:rPr>
          <w:rFonts w:ascii="Arial" w:eastAsia="Times New Roman" w:hAnsi="Arial" w:cs="Arial"/>
          <w:lang w:eastAsia="en-GB"/>
        </w:rPr>
        <w:lastRenderedPageBreak/>
        <w:t xml:space="preserve">direct. </w:t>
      </w:r>
      <w:r w:rsidR="006D3FF4">
        <w:rPr>
          <w:rFonts w:ascii="Arial" w:eastAsia="Times New Roman" w:hAnsi="Arial" w:cs="Arial"/>
          <w:lang w:eastAsia="en-GB"/>
        </w:rPr>
        <w:t>We understand that t</w:t>
      </w:r>
      <w:r w:rsidR="006F3B30" w:rsidRPr="00CC61B1">
        <w:rPr>
          <w:rFonts w:ascii="Arial" w:eastAsia="Times New Roman" w:hAnsi="Arial" w:cs="Arial"/>
          <w:lang w:eastAsia="en-GB"/>
        </w:rPr>
        <w:t>he following guidance applies</w:t>
      </w:r>
      <w:r w:rsidR="00CC61B1" w:rsidRPr="00CC61B1">
        <w:rPr>
          <w:rFonts w:ascii="Arial" w:eastAsia="Times New Roman" w:hAnsi="Arial" w:cs="Arial"/>
          <w:lang w:eastAsia="en-GB"/>
        </w:rPr>
        <w:t xml:space="preserve"> to</w:t>
      </w:r>
      <w:r w:rsidR="00CC61B1" w:rsidRPr="00CC61B1">
        <w:rPr>
          <w:rFonts w:ascii="Arial" w:hAnsi="Arial" w:cs="Arial"/>
          <w:color w:val="0B0C0C"/>
          <w:shd w:val="clear" w:color="auto" w:fill="FFFFFF"/>
        </w:rPr>
        <w:t xml:space="preserve"> Managed Payment to Landlord (</w:t>
      </w:r>
      <w:r w:rsidR="00CC61B1" w:rsidRPr="00CC61B1">
        <w:rPr>
          <w:rFonts w:ascii="Arial" w:hAnsi="Arial" w:cs="Arial"/>
        </w:rPr>
        <w:t>MPTL</w:t>
      </w:r>
      <w:r w:rsidR="00CC61B1" w:rsidRPr="00CC61B1">
        <w:rPr>
          <w:rFonts w:ascii="Arial" w:hAnsi="Arial" w:cs="Arial"/>
          <w:color w:val="0B0C0C"/>
          <w:shd w:val="clear" w:color="auto" w:fill="FFFFFF"/>
        </w:rPr>
        <w:t>) arrangements:</w:t>
      </w:r>
      <w:r w:rsidR="006F3B30" w:rsidRPr="00CC61B1">
        <w:rPr>
          <w:rFonts w:ascii="Arial" w:eastAsia="Times New Roman" w:hAnsi="Arial" w:cs="Arial"/>
          <w:lang w:eastAsia="en-GB"/>
        </w:rPr>
        <w:t xml:space="preserve"> </w:t>
      </w:r>
    </w:p>
    <w:p w14:paraId="1B98A71F" w14:textId="10DD1D2C" w:rsidR="006F3B30" w:rsidRDefault="00CA0623" w:rsidP="006F3B30">
      <w:pPr>
        <w:spacing w:before="100" w:beforeAutospacing="1" w:after="100" w:afterAutospacing="1" w:line="240" w:lineRule="auto"/>
        <w:rPr>
          <w:rFonts w:ascii="Arial" w:eastAsia="Times New Roman" w:hAnsi="Arial" w:cs="Arial"/>
          <w:lang w:eastAsia="en-GB"/>
        </w:rPr>
      </w:pPr>
      <w:hyperlink r:id="rId9" w:history="1">
        <w:r w:rsidR="006F3B30" w:rsidRPr="000A07B4">
          <w:rPr>
            <w:rStyle w:val="Hyperlink"/>
            <w:rFonts w:ascii="Arial" w:eastAsia="Times New Roman" w:hAnsi="Arial" w:cs="Arial"/>
            <w:lang w:eastAsia="en-GB"/>
          </w:rPr>
          <w:t>https://www.gov.uk/government/publications/universal-credit-alternative-payment-arrangements/alternative-payment-arrangements</w:t>
        </w:r>
      </w:hyperlink>
    </w:p>
    <w:p w14:paraId="3AB82A9C" w14:textId="1DFC0924" w:rsidR="006F3B30" w:rsidRDefault="009A5CB4" w:rsidP="006F3B30">
      <w:pPr>
        <w:spacing w:before="100" w:beforeAutospacing="1" w:after="100" w:afterAutospacing="1" w:line="240" w:lineRule="auto"/>
        <w:rPr>
          <w:rFonts w:ascii="Arial" w:eastAsia="Times New Roman" w:hAnsi="Arial" w:cs="Arial"/>
          <w:lang w:eastAsia="en-GB"/>
        </w:rPr>
      </w:pPr>
      <w:r>
        <w:rPr>
          <w:rFonts w:ascii="Arial" w:eastAsia="Times New Roman" w:hAnsi="Arial" w:cs="Arial"/>
          <w:lang w:eastAsia="en-GB"/>
        </w:rPr>
        <w:t xml:space="preserve">3.21 </w:t>
      </w:r>
      <w:r w:rsidR="00A76520">
        <w:rPr>
          <w:rFonts w:ascii="Arial" w:eastAsia="Times New Roman" w:hAnsi="Arial" w:cs="Arial"/>
          <w:lang w:eastAsia="en-GB"/>
        </w:rPr>
        <w:t xml:space="preserve">The problem </w:t>
      </w:r>
      <w:r w:rsidR="00273731">
        <w:rPr>
          <w:rFonts w:ascii="Arial" w:eastAsia="Times New Roman" w:hAnsi="Arial" w:cs="Arial"/>
          <w:lang w:eastAsia="en-GB"/>
        </w:rPr>
        <w:t>is</w:t>
      </w:r>
      <w:r w:rsidR="00A76520">
        <w:rPr>
          <w:rFonts w:ascii="Arial" w:eastAsia="Times New Roman" w:hAnsi="Arial" w:cs="Arial"/>
          <w:lang w:eastAsia="en-GB"/>
        </w:rPr>
        <w:t xml:space="preserve">, therefore, that </w:t>
      </w:r>
      <w:r w:rsidR="006F3B30">
        <w:rPr>
          <w:rFonts w:ascii="Arial" w:eastAsia="Times New Roman" w:hAnsi="Arial" w:cs="Arial"/>
          <w:lang w:eastAsia="en-GB"/>
        </w:rPr>
        <w:t>this guidance is</w:t>
      </w:r>
      <w:r w:rsidR="00A76520">
        <w:rPr>
          <w:rFonts w:ascii="Arial" w:eastAsia="Times New Roman" w:hAnsi="Arial" w:cs="Arial"/>
          <w:lang w:eastAsia="en-GB"/>
        </w:rPr>
        <w:t xml:space="preserve"> </w:t>
      </w:r>
      <w:r w:rsidR="006F3B30">
        <w:rPr>
          <w:rFonts w:ascii="Arial" w:eastAsia="Times New Roman" w:hAnsi="Arial" w:cs="Arial"/>
          <w:lang w:eastAsia="en-GB"/>
        </w:rPr>
        <w:t xml:space="preserve">quite restrictive as to the groups that can be helped and the procedural hurdles that need to be </w:t>
      </w:r>
      <w:r w:rsidR="00EF7B59">
        <w:rPr>
          <w:rFonts w:ascii="Arial" w:eastAsia="Times New Roman" w:hAnsi="Arial" w:cs="Arial"/>
          <w:lang w:eastAsia="en-GB"/>
        </w:rPr>
        <w:t>negotiated</w:t>
      </w:r>
      <w:r w:rsidR="006F3B30">
        <w:rPr>
          <w:rFonts w:ascii="Arial" w:eastAsia="Times New Roman" w:hAnsi="Arial" w:cs="Arial"/>
          <w:lang w:eastAsia="en-GB"/>
        </w:rPr>
        <w:t xml:space="preserve">. </w:t>
      </w:r>
      <w:r w:rsidR="006D3FF4">
        <w:rPr>
          <w:rFonts w:ascii="Arial" w:eastAsia="Times New Roman" w:hAnsi="Arial" w:cs="Arial"/>
          <w:lang w:eastAsia="en-GB"/>
        </w:rPr>
        <w:t>This is exacerbated by the fact that</w:t>
      </w:r>
      <w:r w:rsidR="00A76520">
        <w:rPr>
          <w:rFonts w:ascii="Arial" w:eastAsia="Times New Roman" w:hAnsi="Arial" w:cs="Arial"/>
          <w:lang w:eastAsia="en-GB"/>
        </w:rPr>
        <w:t>, in contrast with Housing Benefit,</w:t>
      </w:r>
      <w:r w:rsidR="006D3FF4">
        <w:rPr>
          <w:rFonts w:ascii="Arial" w:eastAsia="Times New Roman" w:hAnsi="Arial" w:cs="Arial"/>
          <w:lang w:eastAsia="en-GB"/>
        </w:rPr>
        <w:t xml:space="preserve"> </w:t>
      </w:r>
      <w:r w:rsidR="00EF7B59">
        <w:rPr>
          <w:rFonts w:ascii="Arial" w:eastAsia="Times New Roman" w:hAnsi="Arial" w:cs="Arial"/>
          <w:lang w:eastAsia="en-GB"/>
        </w:rPr>
        <w:t xml:space="preserve">some </w:t>
      </w:r>
      <w:r w:rsidR="006D3FF4">
        <w:rPr>
          <w:rFonts w:ascii="Arial" w:eastAsia="Times New Roman" w:hAnsi="Arial" w:cs="Arial"/>
          <w:lang w:eastAsia="en-GB"/>
        </w:rPr>
        <w:t xml:space="preserve">agents find it difficult </w:t>
      </w:r>
      <w:r w:rsidR="00425772">
        <w:rPr>
          <w:rFonts w:ascii="Arial" w:eastAsia="Times New Roman" w:hAnsi="Arial" w:cs="Arial"/>
          <w:lang w:eastAsia="en-GB"/>
        </w:rPr>
        <w:t xml:space="preserve">at this time </w:t>
      </w:r>
      <w:r w:rsidR="006D3FF4">
        <w:rPr>
          <w:rFonts w:ascii="Arial" w:eastAsia="Times New Roman" w:hAnsi="Arial" w:cs="Arial"/>
          <w:lang w:eastAsia="en-GB"/>
        </w:rPr>
        <w:t xml:space="preserve">to establish any </w:t>
      </w:r>
      <w:r w:rsidR="00164C84">
        <w:rPr>
          <w:rFonts w:ascii="Arial" w:eastAsia="Times New Roman" w:hAnsi="Arial" w:cs="Arial"/>
          <w:lang w:eastAsia="en-GB"/>
        </w:rPr>
        <w:t>problem-solving</w:t>
      </w:r>
      <w:r w:rsidR="006D3FF4">
        <w:rPr>
          <w:rFonts w:ascii="Arial" w:eastAsia="Times New Roman" w:hAnsi="Arial" w:cs="Arial"/>
          <w:lang w:eastAsia="en-GB"/>
        </w:rPr>
        <w:t xml:space="preserve"> dialogue with Job Centre Plus staff or those involved with actual payments. </w:t>
      </w:r>
      <w:r w:rsidR="006F3B30">
        <w:rPr>
          <w:rFonts w:ascii="Arial" w:eastAsia="Times New Roman" w:hAnsi="Arial" w:cs="Arial"/>
          <w:lang w:eastAsia="en-GB"/>
        </w:rPr>
        <w:t>In our view, there is a strong case to be made for streamlining the</w:t>
      </w:r>
      <w:r w:rsidR="00A76520">
        <w:rPr>
          <w:rFonts w:ascii="Arial" w:eastAsia="Times New Roman" w:hAnsi="Arial" w:cs="Arial"/>
          <w:lang w:eastAsia="en-GB"/>
        </w:rPr>
        <w:t xml:space="preserve"> MPTL</w:t>
      </w:r>
      <w:r w:rsidR="006F3B30">
        <w:rPr>
          <w:rFonts w:ascii="Arial" w:eastAsia="Times New Roman" w:hAnsi="Arial" w:cs="Arial"/>
          <w:lang w:eastAsia="en-GB"/>
        </w:rPr>
        <w:t xml:space="preserve"> arrangements</w:t>
      </w:r>
      <w:r w:rsidR="006D3FF4">
        <w:rPr>
          <w:rFonts w:ascii="Arial" w:eastAsia="Times New Roman" w:hAnsi="Arial" w:cs="Arial"/>
          <w:lang w:eastAsia="en-GB"/>
        </w:rPr>
        <w:t xml:space="preserve">, </w:t>
      </w:r>
      <w:r w:rsidR="006F3B30">
        <w:rPr>
          <w:rFonts w:ascii="Arial" w:eastAsia="Times New Roman" w:hAnsi="Arial" w:cs="Arial"/>
          <w:lang w:eastAsia="en-GB"/>
        </w:rPr>
        <w:t>both now and in the longer term.</w:t>
      </w:r>
    </w:p>
    <w:p w14:paraId="70CB3D18" w14:textId="5F1BFABE" w:rsidR="00EF7B59" w:rsidRDefault="009A5CB4" w:rsidP="00CC61B1">
      <w:pPr>
        <w:spacing w:before="100" w:beforeAutospacing="1" w:after="100" w:afterAutospacing="1" w:line="240" w:lineRule="auto"/>
        <w:rPr>
          <w:rFonts w:ascii="Arial" w:eastAsia="Times New Roman" w:hAnsi="Arial" w:cs="Arial"/>
          <w:lang w:eastAsia="en-GB"/>
        </w:rPr>
      </w:pPr>
      <w:r>
        <w:rPr>
          <w:rFonts w:ascii="Arial" w:eastAsia="Times New Roman" w:hAnsi="Arial" w:cs="Arial"/>
          <w:lang w:eastAsia="en-GB"/>
        </w:rPr>
        <w:t xml:space="preserve">3.22 </w:t>
      </w:r>
      <w:r w:rsidR="00EF7B59">
        <w:rPr>
          <w:rFonts w:ascii="Arial" w:eastAsia="Times New Roman" w:hAnsi="Arial" w:cs="Arial"/>
          <w:lang w:eastAsia="en-GB"/>
        </w:rPr>
        <w:t xml:space="preserve">Finally, </w:t>
      </w:r>
      <w:r w:rsidR="00B52EFD" w:rsidRPr="00B52EFD">
        <w:rPr>
          <w:rFonts w:ascii="Arial" w:eastAsia="Times New Roman" w:hAnsi="Arial" w:cs="Arial"/>
          <w:lang w:eastAsia="en-GB"/>
        </w:rPr>
        <w:t xml:space="preserve">it is a concern that despite Client Money Protection Regulations having been in force since April 2019, </w:t>
      </w:r>
      <w:r w:rsidR="00A439F7">
        <w:rPr>
          <w:rFonts w:ascii="Arial" w:eastAsia="Times New Roman" w:hAnsi="Arial" w:cs="Arial"/>
          <w:lang w:eastAsia="en-GB"/>
        </w:rPr>
        <w:t xml:space="preserve">some </w:t>
      </w:r>
      <w:r w:rsidR="00425772">
        <w:rPr>
          <w:rFonts w:ascii="Arial" w:eastAsia="Times New Roman" w:hAnsi="Arial" w:cs="Arial"/>
          <w:lang w:eastAsia="en-GB"/>
        </w:rPr>
        <w:t xml:space="preserve">letting </w:t>
      </w:r>
      <w:r w:rsidR="00A439F7">
        <w:rPr>
          <w:rFonts w:ascii="Arial" w:eastAsia="Times New Roman" w:hAnsi="Arial" w:cs="Arial"/>
          <w:lang w:eastAsia="en-GB"/>
        </w:rPr>
        <w:t>agents</w:t>
      </w:r>
      <w:r w:rsidR="00425772">
        <w:rPr>
          <w:rFonts w:ascii="Arial" w:eastAsia="Times New Roman" w:hAnsi="Arial" w:cs="Arial"/>
          <w:lang w:eastAsia="en-GB"/>
        </w:rPr>
        <w:t xml:space="preserve"> operating in the sector </w:t>
      </w:r>
      <w:r w:rsidR="00EF7B59">
        <w:rPr>
          <w:rFonts w:ascii="Arial" w:eastAsia="Times New Roman" w:hAnsi="Arial" w:cs="Arial"/>
          <w:lang w:eastAsia="en-GB"/>
        </w:rPr>
        <w:t xml:space="preserve">are </w:t>
      </w:r>
      <w:r w:rsidR="00A439F7">
        <w:rPr>
          <w:rFonts w:ascii="Arial" w:eastAsia="Times New Roman" w:hAnsi="Arial" w:cs="Arial"/>
          <w:lang w:eastAsia="en-GB"/>
        </w:rPr>
        <w:t xml:space="preserve">not </w:t>
      </w:r>
      <w:r w:rsidR="00164C35">
        <w:rPr>
          <w:rFonts w:ascii="Arial" w:eastAsia="Times New Roman" w:hAnsi="Arial" w:cs="Arial"/>
          <w:lang w:eastAsia="en-GB"/>
        </w:rPr>
        <w:t xml:space="preserve">yet </w:t>
      </w:r>
      <w:r w:rsidR="00EF7B59">
        <w:rPr>
          <w:rFonts w:ascii="Arial" w:eastAsia="Times New Roman" w:hAnsi="Arial" w:cs="Arial"/>
          <w:lang w:eastAsia="en-GB"/>
        </w:rPr>
        <w:t>covered by CMP schemes</w:t>
      </w:r>
      <w:r w:rsidR="00A439F7">
        <w:rPr>
          <w:rFonts w:ascii="Arial" w:eastAsia="Times New Roman" w:hAnsi="Arial" w:cs="Arial"/>
          <w:lang w:eastAsia="en-GB"/>
        </w:rPr>
        <w:t>. These non-compliant agents</w:t>
      </w:r>
      <w:r w:rsidR="00EF7B59">
        <w:rPr>
          <w:rFonts w:ascii="Arial" w:eastAsia="Times New Roman" w:hAnsi="Arial" w:cs="Arial"/>
          <w:lang w:eastAsia="en-GB"/>
        </w:rPr>
        <w:t xml:space="preserve"> present a significant</w:t>
      </w:r>
      <w:r w:rsidR="00234738">
        <w:rPr>
          <w:rFonts w:ascii="Arial" w:eastAsia="Times New Roman" w:hAnsi="Arial" w:cs="Arial"/>
          <w:lang w:eastAsia="en-GB"/>
        </w:rPr>
        <w:t xml:space="preserve"> financial</w:t>
      </w:r>
      <w:r w:rsidR="00EF7B59">
        <w:rPr>
          <w:rFonts w:ascii="Arial" w:eastAsia="Times New Roman" w:hAnsi="Arial" w:cs="Arial"/>
          <w:lang w:eastAsia="en-GB"/>
        </w:rPr>
        <w:t xml:space="preserve"> risk to landlords and tenants</w:t>
      </w:r>
      <w:r w:rsidR="00234738">
        <w:rPr>
          <w:rFonts w:ascii="Arial" w:eastAsia="Times New Roman" w:hAnsi="Arial" w:cs="Arial"/>
          <w:lang w:eastAsia="en-GB"/>
        </w:rPr>
        <w:t>. If</w:t>
      </w:r>
      <w:r w:rsidR="00EF7B59">
        <w:rPr>
          <w:rFonts w:ascii="Arial" w:eastAsia="Times New Roman" w:hAnsi="Arial" w:cs="Arial"/>
          <w:lang w:eastAsia="en-GB"/>
        </w:rPr>
        <w:t>, due to financial difficulties</w:t>
      </w:r>
      <w:r w:rsidR="0018434C">
        <w:rPr>
          <w:rFonts w:ascii="Arial" w:eastAsia="Times New Roman" w:hAnsi="Arial" w:cs="Arial"/>
          <w:lang w:eastAsia="en-GB"/>
        </w:rPr>
        <w:t>,</w:t>
      </w:r>
      <w:r w:rsidR="00EF7B59">
        <w:rPr>
          <w:rFonts w:ascii="Arial" w:eastAsia="Times New Roman" w:hAnsi="Arial" w:cs="Arial"/>
          <w:lang w:eastAsia="en-GB"/>
        </w:rPr>
        <w:t xml:space="preserve"> </w:t>
      </w:r>
      <w:r w:rsidR="00234738">
        <w:rPr>
          <w:rFonts w:ascii="Arial" w:eastAsia="Times New Roman" w:hAnsi="Arial" w:cs="Arial"/>
          <w:lang w:eastAsia="en-GB"/>
        </w:rPr>
        <w:t xml:space="preserve">they </w:t>
      </w:r>
      <w:r w:rsidR="00EF7B59">
        <w:rPr>
          <w:rFonts w:ascii="Arial" w:eastAsia="Times New Roman" w:hAnsi="Arial" w:cs="Arial"/>
          <w:lang w:eastAsia="en-GB"/>
        </w:rPr>
        <w:t>close down and the contents of their client account ha</w:t>
      </w:r>
      <w:r w:rsidR="00661180">
        <w:rPr>
          <w:rFonts w:ascii="Arial" w:eastAsia="Times New Roman" w:hAnsi="Arial" w:cs="Arial"/>
          <w:lang w:eastAsia="en-GB"/>
        </w:rPr>
        <w:t>ve</w:t>
      </w:r>
      <w:r w:rsidR="00EF7B59">
        <w:rPr>
          <w:rFonts w:ascii="Arial" w:eastAsia="Times New Roman" w:hAnsi="Arial" w:cs="Arial"/>
          <w:lang w:eastAsia="en-GB"/>
        </w:rPr>
        <w:t xml:space="preserve"> been used in the operation of the firm</w:t>
      </w:r>
      <w:r w:rsidR="00234738">
        <w:rPr>
          <w:rFonts w:ascii="Arial" w:eastAsia="Times New Roman" w:hAnsi="Arial" w:cs="Arial"/>
          <w:lang w:eastAsia="en-GB"/>
        </w:rPr>
        <w:t xml:space="preserve"> with no back up of a CMP scheme to reimburse them</w:t>
      </w:r>
      <w:r w:rsidR="0018434C">
        <w:rPr>
          <w:rFonts w:ascii="Arial" w:eastAsia="Times New Roman" w:hAnsi="Arial" w:cs="Arial"/>
          <w:lang w:eastAsia="en-GB"/>
        </w:rPr>
        <w:t>,</w:t>
      </w:r>
      <w:r w:rsidR="00234738">
        <w:rPr>
          <w:rFonts w:ascii="Arial" w:eastAsia="Times New Roman" w:hAnsi="Arial" w:cs="Arial"/>
          <w:lang w:eastAsia="en-GB"/>
        </w:rPr>
        <w:t xml:space="preserve"> this could cause further financial hardship. </w:t>
      </w:r>
      <w:r w:rsidR="00EF7B59">
        <w:rPr>
          <w:rFonts w:ascii="Arial" w:eastAsia="Times New Roman" w:hAnsi="Arial" w:cs="Arial"/>
          <w:lang w:eastAsia="en-GB"/>
        </w:rPr>
        <w:t xml:space="preserve"> </w:t>
      </w:r>
      <w:r w:rsidR="00A439F7">
        <w:rPr>
          <w:rFonts w:ascii="Arial" w:eastAsia="Times New Roman" w:hAnsi="Arial" w:cs="Arial"/>
          <w:b/>
          <w:bCs/>
          <w:lang w:eastAsia="en-GB"/>
        </w:rPr>
        <w:t>s</w:t>
      </w:r>
      <w:r w:rsidR="00EF7B59" w:rsidRPr="00A439F7">
        <w:rPr>
          <w:rFonts w:ascii="Arial" w:eastAsia="Times New Roman" w:hAnsi="Arial" w:cs="Arial"/>
          <w:b/>
          <w:bCs/>
          <w:lang w:eastAsia="en-GB"/>
        </w:rPr>
        <w:t xml:space="preserve">afeagent </w:t>
      </w:r>
      <w:r w:rsidR="00EF7B59">
        <w:rPr>
          <w:rFonts w:ascii="Arial" w:eastAsia="Times New Roman" w:hAnsi="Arial" w:cs="Arial"/>
          <w:lang w:eastAsia="en-GB"/>
        </w:rPr>
        <w:t xml:space="preserve">believes that there should be clear messaging to consumers to check which scheme their agent is part of before parting with any </w:t>
      </w:r>
      <w:r w:rsidR="00234738">
        <w:rPr>
          <w:rFonts w:ascii="Arial" w:eastAsia="Times New Roman" w:hAnsi="Arial" w:cs="Arial"/>
          <w:lang w:eastAsia="en-GB"/>
        </w:rPr>
        <w:t xml:space="preserve">rental money. Once the current emergency is </w:t>
      </w:r>
      <w:r w:rsidR="00B13C86">
        <w:rPr>
          <w:rFonts w:ascii="Arial" w:eastAsia="Times New Roman" w:hAnsi="Arial" w:cs="Arial"/>
          <w:lang w:eastAsia="en-GB"/>
        </w:rPr>
        <w:t>over,</w:t>
      </w:r>
      <w:r w:rsidR="00234738">
        <w:rPr>
          <w:rFonts w:ascii="Arial" w:eastAsia="Times New Roman" w:hAnsi="Arial" w:cs="Arial"/>
          <w:lang w:eastAsia="en-GB"/>
        </w:rPr>
        <w:t xml:space="preserve"> we would urge Government to place real emphasis on enforcement of the C</w:t>
      </w:r>
      <w:r w:rsidR="00C061B5">
        <w:rPr>
          <w:rFonts w:ascii="Arial" w:eastAsia="Times New Roman" w:hAnsi="Arial" w:cs="Arial"/>
          <w:lang w:eastAsia="en-GB"/>
        </w:rPr>
        <w:t>MP</w:t>
      </w:r>
      <w:r w:rsidR="00234738">
        <w:rPr>
          <w:rFonts w:ascii="Arial" w:eastAsia="Times New Roman" w:hAnsi="Arial" w:cs="Arial"/>
          <w:lang w:eastAsia="en-GB"/>
        </w:rPr>
        <w:t xml:space="preserve"> Regulations.</w:t>
      </w:r>
    </w:p>
    <w:p w14:paraId="3B064EAF" w14:textId="48FDF828" w:rsidR="00081549" w:rsidRDefault="00081549" w:rsidP="002B2CBC">
      <w:pPr>
        <w:spacing w:before="100" w:beforeAutospacing="1" w:after="100" w:afterAutospacing="1" w:line="240" w:lineRule="auto"/>
        <w:rPr>
          <w:rFonts w:ascii="Arial" w:eastAsia="Times New Roman" w:hAnsi="Arial" w:cs="Arial"/>
          <w:b/>
          <w:bCs/>
          <w:lang w:eastAsia="en-GB"/>
        </w:rPr>
      </w:pPr>
      <w:r w:rsidRPr="002B2CBC">
        <w:rPr>
          <w:rFonts w:ascii="Arial" w:eastAsia="Times New Roman" w:hAnsi="Arial" w:cs="Arial"/>
          <w:b/>
          <w:bCs/>
          <w:lang w:eastAsia="en-GB"/>
        </w:rPr>
        <w:t>What might be the immediate post-lockdown impacts for these groups, and what action is needed to help with these?</w:t>
      </w:r>
    </w:p>
    <w:p w14:paraId="393FBFE5" w14:textId="4CFCB341" w:rsidR="00933666" w:rsidRPr="00933666" w:rsidRDefault="009A5CB4" w:rsidP="003046B1">
      <w:pPr>
        <w:pStyle w:val="NormalWeb"/>
        <w:spacing w:before="0" w:beforeAutospacing="0"/>
        <w:rPr>
          <w:rFonts w:ascii="Arial" w:hAnsi="Arial" w:cs="Arial"/>
          <w:sz w:val="22"/>
          <w:szCs w:val="22"/>
        </w:rPr>
      </w:pPr>
      <w:r>
        <w:rPr>
          <w:rFonts w:ascii="Arial" w:hAnsi="Arial" w:cs="Arial"/>
          <w:sz w:val="22"/>
          <w:szCs w:val="22"/>
        </w:rPr>
        <w:t xml:space="preserve">3.23 </w:t>
      </w:r>
      <w:r w:rsidR="00933666" w:rsidRPr="00933666">
        <w:rPr>
          <w:rFonts w:ascii="Arial" w:hAnsi="Arial" w:cs="Arial"/>
          <w:sz w:val="22"/>
          <w:szCs w:val="22"/>
        </w:rPr>
        <w:t xml:space="preserve">Despite the best efforts of </w:t>
      </w:r>
      <w:r w:rsidR="00425772">
        <w:rPr>
          <w:rFonts w:ascii="Arial" w:hAnsi="Arial" w:cs="Arial"/>
          <w:sz w:val="22"/>
          <w:szCs w:val="22"/>
        </w:rPr>
        <w:t>G</w:t>
      </w:r>
      <w:r w:rsidR="00933666" w:rsidRPr="00933666">
        <w:rPr>
          <w:rFonts w:ascii="Arial" w:hAnsi="Arial" w:cs="Arial"/>
          <w:sz w:val="22"/>
          <w:szCs w:val="22"/>
        </w:rPr>
        <w:t>overnment to manage the immed</w:t>
      </w:r>
      <w:r w:rsidR="00897AD8" w:rsidRPr="00933666">
        <w:rPr>
          <w:rFonts w:ascii="Arial" w:hAnsi="Arial" w:cs="Arial"/>
          <w:sz w:val="22"/>
          <w:szCs w:val="22"/>
        </w:rPr>
        <w:t>i</w:t>
      </w:r>
      <w:r w:rsidR="00933666" w:rsidRPr="00933666">
        <w:rPr>
          <w:rFonts w:ascii="Arial" w:hAnsi="Arial" w:cs="Arial"/>
          <w:sz w:val="22"/>
          <w:szCs w:val="22"/>
        </w:rPr>
        <w:t>ate impact of COVID 19 on the PRS, it is clear that the sector will face significant challenges as lockdown ends and the life span of temporary measures expire. As regards tenants in the PRS:</w:t>
      </w:r>
    </w:p>
    <w:p w14:paraId="4BFD578B" w14:textId="30921E8E" w:rsidR="00933666" w:rsidRPr="00451C0F" w:rsidRDefault="00933666" w:rsidP="00933666">
      <w:pPr>
        <w:pStyle w:val="NormalWeb"/>
        <w:numPr>
          <w:ilvl w:val="0"/>
          <w:numId w:val="13"/>
        </w:numPr>
        <w:spacing w:before="0" w:beforeAutospacing="0" w:after="0" w:afterAutospacing="0"/>
        <w:rPr>
          <w:rFonts w:ascii="Arial" w:hAnsi="Arial" w:cs="Arial"/>
          <w:sz w:val="22"/>
          <w:szCs w:val="22"/>
        </w:rPr>
      </w:pPr>
      <w:r w:rsidRPr="00451C0F">
        <w:rPr>
          <w:rFonts w:ascii="Arial" w:hAnsi="Arial" w:cs="Arial"/>
          <w:sz w:val="22"/>
          <w:szCs w:val="22"/>
        </w:rPr>
        <w:t>Some will have significant arrears that have been built up during the lockdown period</w:t>
      </w:r>
      <w:r w:rsidR="002C288D" w:rsidRPr="00451C0F">
        <w:rPr>
          <w:rFonts w:ascii="Arial" w:hAnsi="Arial" w:cs="Arial"/>
          <w:sz w:val="22"/>
          <w:szCs w:val="22"/>
        </w:rPr>
        <w:t xml:space="preserve"> and may even owe interest on outstanding amounts</w:t>
      </w:r>
    </w:p>
    <w:p w14:paraId="64669D2A" w14:textId="77777777" w:rsidR="00933666" w:rsidRPr="00451C0F" w:rsidRDefault="00933666" w:rsidP="00933666">
      <w:pPr>
        <w:pStyle w:val="NormalWeb"/>
        <w:spacing w:before="0" w:beforeAutospacing="0" w:after="0" w:afterAutospacing="0"/>
        <w:ind w:left="360"/>
        <w:rPr>
          <w:rFonts w:ascii="Arial" w:hAnsi="Arial" w:cs="Arial"/>
          <w:sz w:val="22"/>
          <w:szCs w:val="22"/>
        </w:rPr>
      </w:pPr>
    </w:p>
    <w:p w14:paraId="626F68C2" w14:textId="57C2EA09" w:rsidR="00933666" w:rsidRDefault="00933666" w:rsidP="00933666">
      <w:pPr>
        <w:pStyle w:val="NormalWeb"/>
        <w:numPr>
          <w:ilvl w:val="0"/>
          <w:numId w:val="13"/>
        </w:numPr>
        <w:spacing w:before="0" w:beforeAutospacing="0" w:after="0" w:afterAutospacing="0"/>
        <w:rPr>
          <w:rFonts w:ascii="Arial" w:hAnsi="Arial" w:cs="Arial"/>
          <w:sz w:val="22"/>
          <w:szCs w:val="22"/>
        </w:rPr>
      </w:pPr>
      <w:r w:rsidRPr="00933666">
        <w:rPr>
          <w:rFonts w:ascii="Arial" w:hAnsi="Arial" w:cs="Arial"/>
          <w:sz w:val="22"/>
          <w:szCs w:val="22"/>
        </w:rPr>
        <w:t>Some furloughed employees are likely to lose their jobs once subsidies cease</w:t>
      </w:r>
    </w:p>
    <w:p w14:paraId="6ED3CDA3" w14:textId="77777777" w:rsidR="00933666" w:rsidRDefault="00933666" w:rsidP="00933666">
      <w:pPr>
        <w:pStyle w:val="ListParagraph"/>
        <w:rPr>
          <w:rFonts w:ascii="Arial" w:hAnsi="Arial" w:cs="Arial"/>
        </w:rPr>
      </w:pPr>
    </w:p>
    <w:p w14:paraId="67AEDAC5" w14:textId="26289B1E" w:rsidR="00933666" w:rsidRDefault="00933666" w:rsidP="00933666">
      <w:pPr>
        <w:pStyle w:val="NormalWeb"/>
        <w:numPr>
          <w:ilvl w:val="0"/>
          <w:numId w:val="13"/>
        </w:numPr>
        <w:spacing w:before="0" w:beforeAutospacing="0" w:after="0" w:afterAutospacing="0"/>
        <w:rPr>
          <w:rFonts w:ascii="Arial" w:hAnsi="Arial" w:cs="Arial"/>
          <w:sz w:val="22"/>
          <w:szCs w:val="22"/>
        </w:rPr>
      </w:pPr>
      <w:r w:rsidRPr="00933666">
        <w:rPr>
          <w:rFonts w:ascii="Arial" w:hAnsi="Arial" w:cs="Arial"/>
          <w:sz w:val="22"/>
          <w:szCs w:val="22"/>
        </w:rPr>
        <w:t>Many self employed people and directors of small companies will face cash flow problems as business takes time to pick up</w:t>
      </w:r>
    </w:p>
    <w:p w14:paraId="137E8CE5" w14:textId="77777777" w:rsidR="00933666" w:rsidRDefault="00933666" w:rsidP="00933666">
      <w:pPr>
        <w:pStyle w:val="ListParagraph"/>
        <w:rPr>
          <w:rFonts w:ascii="Arial" w:hAnsi="Arial" w:cs="Arial"/>
        </w:rPr>
      </w:pPr>
    </w:p>
    <w:p w14:paraId="779B8677" w14:textId="70AAFF41" w:rsidR="00933666" w:rsidRPr="004B536D" w:rsidRDefault="00933666" w:rsidP="00933666">
      <w:pPr>
        <w:pStyle w:val="NormalWeb"/>
        <w:numPr>
          <w:ilvl w:val="0"/>
          <w:numId w:val="13"/>
        </w:numPr>
        <w:spacing w:before="0" w:beforeAutospacing="0" w:after="0" w:afterAutospacing="0"/>
        <w:rPr>
          <w:rFonts w:ascii="Arial" w:hAnsi="Arial" w:cs="Arial"/>
          <w:sz w:val="22"/>
          <w:szCs w:val="22"/>
        </w:rPr>
      </w:pPr>
      <w:r w:rsidRPr="004B536D">
        <w:rPr>
          <w:rFonts w:ascii="Arial" w:hAnsi="Arial" w:cs="Arial"/>
          <w:sz w:val="22"/>
          <w:szCs w:val="22"/>
        </w:rPr>
        <w:t>Those who</w:t>
      </w:r>
      <w:r w:rsidR="00C061B5">
        <w:rPr>
          <w:rFonts w:ascii="Arial" w:hAnsi="Arial" w:cs="Arial"/>
          <w:sz w:val="22"/>
          <w:szCs w:val="22"/>
        </w:rPr>
        <w:t xml:space="preserve"> </w:t>
      </w:r>
      <w:r w:rsidRPr="004B536D">
        <w:rPr>
          <w:rFonts w:ascii="Arial" w:hAnsi="Arial" w:cs="Arial"/>
          <w:sz w:val="22"/>
          <w:szCs w:val="22"/>
        </w:rPr>
        <w:t>claimed Universal Credit during lockdown may face a difficult period of fluctuating entitlement</w:t>
      </w:r>
      <w:r w:rsidR="00C061B5">
        <w:rPr>
          <w:rFonts w:ascii="Arial" w:hAnsi="Arial" w:cs="Arial"/>
          <w:sz w:val="22"/>
          <w:szCs w:val="22"/>
        </w:rPr>
        <w:t xml:space="preserve">, </w:t>
      </w:r>
      <w:r w:rsidRPr="004B536D">
        <w:rPr>
          <w:rFonts w:ascii="Arial" w:hAnsi="Arial" w:cs="Arial"/>
          <w:sz w:val="22"/>
          <w:szCs w:val="22"/>
        </w:rPr>
        <w:t xml:space="preserve">as they return to sometimes insecure </w:t>
      </w:r>
      <w:r w:rsidR="00380448">
        <w:rPr>
          <w:rFonts w:ascii="Arial" w:hAnsi="Arial" w:cs="Arial"/>
          <w:sz w:val="22"/>
          <w:szCs w:val="22"/>
        </w:rPr>
        <w:t xml:space="preserve">or uneven </w:t>
      </w:r>
      <w:r w:rsidRPr="004B536D">
        <w:rPr>
          <w:rFonts w:ascii="Arial" w:hAnsi="Arial" w:cs="Arial"/>
          <w:sz w:val="22"/>
          <w:szCs w:val="22"/>
        </w:rPr>
        <w:t>employment</w:t>
      </w:r>
      <w:r w:rsidR="00380448">
        <w:rPr>
          <w:rFonts w:ascii="Arial" w:hAnsi="Arial" w:cs="Arial"/>
          <w:sz w:val="22"/>
          <w:szCs w:val="22"/>
        </w:rPr>
        <w:t>.</w:t>
      </w:r>
    </w:p>
    <w:p w14:paraId="7027E375" w14:textId="58B051E3" w:rsidR="00933666" w:rsidRPr="004B536D" w:rsidRDefault="00933666" w:rsidP="00933666">
      <w:pPr>
        <w:pStyle w:val="NormalWeb"/>
        <w:spacing w:before="0" w:beforeAutospacing="0" w:after="0" w:afterAutospacing="0"/>
        <w:rPr>
          <w:rFonts w:ascii="Arial" w:hAnsi="Arial" w:cs="Arial"/>
          <w:sz w:val="22"/>
          <w:szCs w:val="22"/>
        </w:rPr>
      </w:pPr>
    </w:p>
    <w:p w14:paraId="6F1B80E1" w14:textId="0A69E1DD" w:rsidR="009A5CB4" w:rsidRDefault="009A5CB4" w:rsidP="009A5CB4">
      <w:pPr>
        <w:pStyle w:val="NormalWeb"/>
        <w:spacing w:before="0" w:beforeAutospacing="0" w:after="0" w:afterAutospacing="0"/>
        <w:rPr>
          <w:rFonts w:ascii="Arial" w:hAnsi="Arial" w:cs="Arial"/>
          <w:sz w:val="22"/>
          <w:szCs w:val="22"/>
        </w:rPr>
      </w:pPr>
      <w:r>
        <w:rPr>
          <w:rFonts w:ascii="Arial" w:hAnsi="Arial" w:cs="Arial"/>
          <w:sz w:val="22"/>
          <w:szCs w:val="22"/>
        </w:rPr>
        <w:t xml:space="preserve">3.24 </w:t>
      </w:r>
      <w:r w:rsidR="00933666" w:rsidRPr="00451C0F">
        <w:rPr>
          <w:rFonts w:ascii="Arial" w:hAnsi="Arial" w:cs="Arial"/>
          <w:sz w:val="22"/>
          <w:szCs w:val="22"/>
        </w:rPr>
        <w:t>Landlords and agents will no doubt continue to be sympathetic</w:t>
      </w:r>
      <w:r w:rsidR="002C288D" w:rsidRPr="00451C0F">
        <w:rPr>
          <w:rFonts w:ascii="Arial" w:hAnsi="Arial" w:cs="Arial"/>
          <w:sz w:val="22"/>
          <w:szCs w:val="22"/>
        </w:rPr>
        <w:t>, for example by not charging interest on arrears</w:t>
      </w:r>
      <w:r w:rsidR="00C061B5">
        <w:rPr>
          <w:rFonts w:ascii="Arial" w:hAnsi="Arial" w:cs="Arial"/>
          <w:sz w:val="22"/>
          <w:szCs w:val="22"/>
        </w:rPr>
        <w:t>. However, they</w:t>
      </w:r>
      <w:r w:rsidR="00933666" w:rsidRPr="00451C0F">
        <w:rPr>
          <w:rFonts w:ascii="Arial" w:hAnsi="Arial" w:cs="Arial"/>
          <w:sz w:val="22"/>
          <w:szCs w:val="22"/>
        </w:rPr>
        <w:t xml:space="preserve"> will also face risks to their own livelihoods. It will, therefore, be important to</w:t>
      </w:r>
      <w:r>
        <w:rPr>
          <w:rFonts w:ascii="Arial" w:hAnsi="Arial" w:cs="Arial"/>
          <w:sz w:val="22"/>
          <w:szCs w:val="22"/>
        </w:rPr>
        <w:t>:</w:t>
      </w:r>
    </w:p>
    <w:p w14:paraId="1ADA81BB" w14:textId="77777777" w:rsidR="009A5CB4" w:rsidRDefault="009A5CB4" w:rsidP="009A5CB4">
      <w:pPr>
        <w:pStyle w:val="NormalWeb"/>
        <w:spacing w:before="0" w:beforeAutospacing="0" w:after="0" w:afterAutospacing="0"/>
        <w:rPr>
          <w:rFonts w:ascii="Arial" w:hAnsi="Arial" w:cs="Arial"/>
          <w:sz w:val="22"/>
          <w:szCs w:val="22"/>
        </w:rPr>
      </w:pPr>
    </w:p>
    <w:p w14:paraId="2D2EE143" w14:textId="4A8B48D6" w:rsidR="009A5CB4" w:rsidRDefault="009A5CB4" w:rsidP="009A5CB4">
      <w:pPr>
        <w:pStyle w:val="NormalWeb"/>
        <w:numPr>
          <w:ilvl w:val="0"/>
          <w:numId w:val="15"/>
        </w:numPr>
        <w:spacing w:before="0" w:beforeAutospacing="0" w:after="0" w:afterAutospacing="0"/>
        <w:rPr>
          <w:rFonts w:ascii="Arial" w:hAnsi="Arial" w:cs="Arial"/>
          <w:sz w:val="22"/>
          <w:szCs w:val="22"/>
        </w:rPr>
      </w:pPr>
      <w:r>
        <w:rPr>
          <w:rFonts w:ascii="Arial" w:hAnsi="Arial" w:cs="Arial"/>
          <w:sz w:val="22"/>
          <w:szCs w:val="22"/>
        </w:rPr>
        <w:t>r</w:t>
      </w:r>
      <w:r w:rsidR="00933666" w:rsidRPr="00451C0F">
        <w:rPr>
          <w:rFonts w:ascii="Arial" w:hAnsi="Arial" w:cs="Arial"/>
          <w:sz w:val="22"/>
          <w:szCs w:val="22"/>
        </w:rPr>
        <w:t>e-iterate that rent payments and other tenancy obligations need to be met</w:t>
      </w:r>
    </w:p>
    <w:p w14:paraId="5C76057E" w14:textId="77777777" w:rsidR="009A5CB4" w:rsidRDefault="009A5CB4" w:rsidP="009A5CB4">
      <w:pPr>
        <w:pStyle w:val="NormalWeb"/>
        <w:spacing w:before="0" w:beforeAutospacing="0" w:after="0" w:afterAutospacing="0"/>
        <w:rPr>
          <w:rFonts w:ascii="Arial" w:hAnsi="Arial" w:cs="Arial"/>
          <w:sz w:val="22"/>
          <w:szCs w:val="22"/>
        </w:rPr>
      </w:pPr>
    </w:p>
    <w:p w14:paraId="5A7425B0" w14:textId="18F02A74" w:rsidR="009A5CB4" w:rsidRDefault="009A5CB4" w:rsidP="009A5CB4">
      <w:pPr>
        <w:pStyle w:val="NormalWeb"/>
        <w:numPr>
          <w:ilvl w:val="0"/>
          <w:numId w:val="15"/>
        </w:numPr>
        <w:spacing w:before="0" w:beforeAutospacing="0" w:after="0" w:afterAutospacing="0"/>
        <w:rPr>
          <w:rFonts w:ascii="Arial" w:hAnsi="Arial" w:cs="Arial"/>
          <w:sz w:val="22"/>
          <w:szCs w:val="22"/>
        </w:rPr>
      </w:pPr>
      <w:r>
        <w:rPr>
          <w:rFonts w:ascii="Arial" w:hAnsi="Arial" w:cs="Arial"/>
          <w:sz w:val="22"/>
          <w:szCs w:val="22"/>
        </w:rPr>
        <w:t>provide g</w:t>
      </w:r>
      <w:r w:rsidR="00AC500C" w:rsidRPr="00451C0F">
        <w:rPr>
          <w:rFonts w:ascii="Arial" w:hAnsi="Arial" w:cs="Arial"/>
          <w:sz w:val="22"/>
          <w:szCs w:val="22"/>
        </w:rPr>
        <w:t xml:space="preserve">uidance on the kind of payment plans that could be put into </w:t>
      </w:r>
      <w:r w:rsidR="00AC500C" w:rsidRPr="00E55AD3">
        <w:rPr>
          <w:rFonts w:ascii="Arial" w:hAnsi="Arial" w:cs="Arial"/>
          <w:sz w:val="22"/>
          <w:szCs w:val="22"/>
        </w:rPr>
        <w:t>place with tenants</w:t>
      </w:r>
      <w:r>
        <w:rPr>
          <w:rFonts w:ascii="Arial" w:hAnsi="Arial" w:cs="Arial"/>
          <w:sz w:val="22"/>
          <w:szCs w:val="22"/>
        </w:rPr>
        <w:t>.</w:t>
      </w:r>
    </w:p>
    <w:p w14:paraId="34D6B80A" w14:textId="77777777" w:rsidR="009A5CB4" w:rsidRDefault="009A5CB4" w:rsidP="009A5CB4">
      <w:pPr>
        <w:pStyle w:val="ListParagraph"/>
        <w:rPr>
          <w:rFonts w:ascii="Arial" w:hAnsi="Arial" w:cs="Arial"/>
        </w:rPr>
      </w:pPr>
    </w:p>
    <w:p w14:paraId="66A6E351" w14:textId="792B84F3" w:rsidR="00AC500C" w:rsidRDefault="009A5CB4" w:rsidP="009A5CB4">
      <w:pPr>
        <w:pStyle w:val="NormalWeb"/>
        <w:spacing w:before="0" w:beforeAutospacing="0" w:after="0" w:afterAutospacing="0"/>
        <w:rPr>
          <w:rFonts w:ascii="Arial" w:hAnsi="Arial" w:cs="Arial"/>
          <w:sz w:val="22"/>
          <w:szCs w:val="22"/>
        </w:rPr>
      </w:pPr>
      <w:r>
        <w:rPr>
          <w:rFonts w:ascii="Arial" w:hAnsi="Arial" w:cs="Arial"/>
          <w:sz w:val="22"/>
          <w:szCs w:val="22"/>
        </w:rPr>
        <w:t xml:space="preserve">3.25 </w:t>
      </w:r>
      <w:r w:rsidR="00AC500C" w:rsidRPr="00E55AD3">
        <w:rPr>
          <w:rFonts w:ascii="Arial" w:hAnsi="Arial" w:cs="Arial"/>
          <w:sz w:val="22"/>
          <w:szCs w:val="22"/>
        </w:rPr>
        <w:t xml:space="preserve">Our </w:t>
      </w:r>
      <w:r w:rsidR="00234738">
        <w:rPr>
          <w:rFonts w:ascii="Arial" w:hAnsi="Arial" w:cs="Arial"/>
          <w:sz w:val="22"/>
          <w:szCs w:val="22"/>
        </w:rPr>
        <w:t>firms</w:t>
      </w:r>
      <w:r w:rsidR="00AC500C" w:rsidRPr="00E55AD3">
        <w:rPr>
          <w:rFonts w:ascii="Arial" w:hAnsi="Arial" w:cs="Arial"/>
          <w:sz w:val="22"/>
          <w:szCs w:val="22"/>
        </w:rPr>
        <w:t xml:space="preserve"> have told us that </w:t>
      </w:r>
      <w:r w:rsidR="00C061B5">
        <w:rPr>
          <w:rFonts w:ascii="Arial" w:hAnsi="Arial" w:cs="Arial"/>
          <w:sz w:val="22"/>
          <w:szCs w:val="22"/>
        </w:rPr>
        <w:t>payment plans are</w:t>
      </w:r>
      <w:r w:rsidR="00AC500C" w:rsidRPr="00E55AD3">
        <w:rPr>
          <w:rFonts w:ascii="Arial" w:hAnsi="Arial" w:cs="Arial"/>
          <w:sz w:val="22"/>
          <w:szCs w:val="22"/>
        </w:rPr>
        <w:t xml:space="preserve"> an area in which they need detailed advice – in order to enable </w:t>
      </w:r>
      <w:r w:rsidR="00C061B5">
        <w:rPr>
          <w:rFonts w:ascii="Arial" w:hAnsi="Arial" w:cs="Arial"/>
          <w:sz w:val="22"/>
          <w:szCs w:val="22"/>
        </w:rPr>
        <w:t xml:space="preserve">them to help </w:t>
      </w:r>
      <w:r w:rsidR="00AC500C" w:rsidRPr="00E55AD3">
        <w:rPr>
          <w:rFonts w:ascii="Arial" w:hAnsi="Arial" w:cs="Arial"/>
          <w:sz w:val="22"/>
          <w:szCs w:val="22"/>
        </w:rPr>
        <w:t>people in lower paid or less secure jobs</w:t>
      </w:r>
      <w:r w:rsidR="00380448">
        <w:rPr>
          <w:rFonts w:ascii="Arial" w:hAnsi="Arial" w:cs="Arial"/>
          <w:sz w:val="22"/>
          <w:szCs w:val="22"/>
        </w:rPr>
        <w:t xml:space="preserve"> </w:t>
      </w:r>
      <w:r w:rsidR="00AC500C" w:rsidRPr="00E55AD3">
        <w:rPr>
          <w:rFonts w:ascii="Arial" w:hAnsi="Arial" w:cs="Arial"/>
          <w:sz w:val="22"/>
          <w:szCs w:val="22"/>
        </w:rPr>
        <w:t xml:space="preserve">to clear </w:t>
      </w:r>
      <w:r w:rsidR="00AC500C" w:rsidRPr="00E55AD3">
        <w:rPr>
          <w:rFonts w:ascii="Arial" w:hAnsi="Arial" w:cs="Arial"/>
          <w:sz w:val="22"/>
          <w:szCs w:val="22"/>
        </w:rPr>
        <w:lastRenderedPageBreak/>
        <w:t>their rent arrears and maintain their tenancies.</w:t>
      </w:r>
      <w:r w:rsidR="00234738">
        <w:rPr>
          <w:rFonts w:ascii="Arial" w:hAnsi="Arial" w:cs="Arial"/>
          <w:sz w:val="22"/>
          <w:szCs w:val="22"/>
        </w:rPr>
        <w:t xml:space="preserve"> This is</w:t>
      </w:r>
      <w:r w:rsidR="00C061B5">
        <w:rPr>
          <w:rFonts w:ascii="Arial" w:hAnsi="Arial" w:cs="Arial"/>
          <w:sz w:val="22"/>
          <w:szCs w:val="22"/>
        </w:rPr>
        <w:t xml:space="preserve"> </w:t>
      </w:r>
      <w:r w:rsidR="00234738">
        <w:rPr>
          <w:rFonts w:ascii="Arial" w:hAnsi="Arial" w:cs="Arial"/>
          <w:sz w:val="22"/>
          <w:szCs w:val="22"/>
        </w:rPr>
        <w:t xml:space="preserve">an area of support which </w:t>
      </w:r>
      <w:r w:rsidR="00234738" w:rsidRPr="009A5CB4">
        <w:rPr>
          <w:rFonts w:ascii="Arial" w:hAnsi="Arial" w:cs="Arial"/>
          <w:b/>
          <w:bCs/>
          <w:sz w:val="22"/>
          <w:szCs w:val="22"/>
        </w:rPr>
        <w:t xml:space="preserve">safeagent </w:t>
      </w:r>
      <w:r w:rsidR="00234738">
        <w:rPr>
          <w:rFonts w:ascii="Arial" w:hAnsi="Arial" w:cs="Arial"/>
          <w:sz w:val="22"/>
          <w:szCs w:val="22"/>
        </w:rPr>
        <w:t>is seeking to provide.</w:t>
      </w:r>
    </w:p>
    <w:p w14:paraId="5A9DC4C4" w14:textId="77777777" w:rsidR="009A5CB4" w:rsidRDefault="009A5CB4" w:rsidP="009A5CB4">
      <w:pPr>
        <w:pStyle w:val="NormalWeb"/>
        <w:spacing w:before="0" w:beforeAutospacing="0" w:after="0" w:afterAutospacing="0"/>
        <w:rPr>
          <w:rFonts w:ascii="Arial" w:hAnsi="Arial" w:cs="Arial"/>
          <w:sz w:val="22"/>
          <w:szCs w:val="22"/>
        </w:rPr>
      </w:pPr>
    </w:p>
    <w:p w14:paraId="7D32E1B7" w14:textId="2D711D4B" w:rsidR="009B472E" w:rsidRPr="00E55AD3" w:rsidRDefault="009A5CB4" w:rsidP="00AC500C">
      <w:pPr>
        <w:pStyle w:val="NormalWeb"/>
        <w:spacing w:before="0" w:beforeAutospacing="0"/>
        <w:rPr>
          <w:rFonts w:ascii="Arial" w:hAnsi="Arial" w:cs="Arial"/>
          <w:sz w:val="22"/>
          <w:szCs w:val="22"/>
        </w:rPr>
      </w:pPr>
      <w:r>
        <w:rPr>
          <w:rFonts w:ascii="Arial" w:hAnsi="Arial" w:cs="Arial"/>
          <w:sz w:val="22"/>
          <w:szCs w:val="22"/>
        </w:rPr>
        <w:t xml:space="preserve">3.26 </w:t>
      </w:r>
      <w:r w:rsidR="009B472E">
        <w:rPr>
          <w:rFonts w:ascii="Arial" w:hAnsi="Arial" w:cs="Arial"/>
          <w:sz w:val="22"/>
          <w:szCs w:val="22"/>
        </w:rPr>
        <w:t xml:space="preserve">The scale of the </w:t>
      </w:r>
      <w:r>
        <w:rPr>
          <w:rFonts w:ascii="Arial" w:hAnsi="Arial" w:cs="Arial"/>
          <w:sz w:val="22"/>
          <w:szCs w:val="22"/>
        </w:rPr>
        <w:t xml:space="preserve">affordability </w:t>
      </w:r>
      <w:r w:rsidR="009B472E">
        <w:rPr>
          <w:rFonts w:ascii="Arial" w:hAnsi="Arial" w:cs="Arial"/>
          <w:sz w:val="22"/>
          <w:szCs w:val="22"/>
        </w:rPr>
        <w:t>problem was highlighted in our survey. 8</w:t>
      </w:r>
      <w:r w:rsidR="00164C84">
        <w:rPr>
          <w:rFonts w:ascii="Arial" w:hAnsi="Arial" w:cs="Arial"/>
          <w:sz w:val="22"/>
          <w:szCs w:val="22"/>
        </w:rPr>
        <w:t>6</w:t>
      </w:r>
      <w:r w:rsidR="009B472E">
        <w:rPr>
          <w:rFonts w:ascii="Arial" w:hAnsi="Arial" w:cs="Arial"/>
          <w:sz w:val="22"/>
          <w:szCs w:val="22"/>
        </w:rPr>
        <w:t xml:space="preserve">% of </w:t>
      </w:r>
      <w:r w:rsidR="00B34319">
        <w:rPr>
          <w:rFonts w:ascii="Arial" w:hAnsi="Arial" w:cs="Arial"/>
          <w:sz w:val="22"/>
          <w:szCs w:val="22"/>
        </w:rPr>
        <w:t>ag</w:t>
      </w:r>
      <w:r w:rsidR="009B472E">
        <w:rPr>
          <w:rFonts w:ascii="Arial" w:hAnsi="Arial" w:cs="Arial"/>
          <w:sz w:val="22"/>
          <w:szCs w:val="22"/>
        </w:rPr>
        <w:t>ents estimate that up to 20% of tenants will be a</w:t>
      </w:r>
      <w:r w:rsidR="00234738">
        <w:rPr>
          <w:rFonts w:ascii="Arial" w:hAnsi="Arial" w:cs="Arial"/>
          <w:sz w:val="22"/>
          <w:szCs w:val="22"/>
        </w:rPr>
        <w:t>t</w:t>
      </w:r>
      <w:r w:rsidR="009B472E">
        <w:rPr>
          <w:rFonts w:ascii="Arial" w:hAnsi="Arial" w:cs="Arial"/>
          <w:sz w:val="22"/>
          <w:szCs w:val="22"/>
        </w:rPr>
        <w:t xml:space="preserve"> risk of eviction, due to arrears built up or loss of ability to pay rent. </w:t>
      </w:r>
      <w:r w:rsidR="00164C84">
        <w:rPr>
          <w:rFonts w:ascii="Arial" w:hAnsi="Arial" w:cs="Arial"/>
          <w:sz w:val="22"/>
          <w:szCs w:val="22"/>
        </w:rPr>
        <w:t>8</w:t>
      </w:r>
      <w:r w:rsidR="009B472E">
        <w:rPr>
          <w:rFonts w:ascii="Arial" w:hAnsi="Arial" w:cs="Arial"/>
          <w:sz w:val="22"/>
          <w:szCs w:val="22"/>
        </w:rPr>
        <w:t xml:space="preserve">% thought that as many as </w:t>
      </w:r>
      <w:r w:rsidR="00C061B5">
        <w:rPr>
          <w:rFonts w:ascii="Arial" w:hAnsi="Arial" w:cs="Arial"/>
          <w:sz w:val="22"/>
          <w:szCs w:val="22"/>
        </w:rPr>
        <w:t xml:space="preserve">20%- </w:t>
      </w:r>
      <w:r w:rsidR="009B472E">
        <w:rPr>
          <w:rFonts w:ascii="Arial" w:hAnsi="Arial" w:cs="Arial"/>
          <w:sz w:val="22"/>
          <w:szCs w:val="22"/>
        </w:rPr>
        <w:t>50% of tenants could be at risk.</w:t>
      </w:r>
    </w:p>
    <w:p w14:paraId="791435F4" w14:textId="415D4163" w:rsidR="003F6484" w:rsidRDefault="00F63014" w:rsidP="004B536D">
      <w:pPr>
        <w:pStyle w:val="NormalWeb"/>
        <w:spacing w:before="0" w:beforeAutospacing="0"/>
        <w:rPr>
          <w:rFonts w:ascii="Arial" w:hAnsi="Arial" w:cs="Arial"/>
          <w:sz w:val="22"/>
          <w:szCs w:val="22"/>
        </w:rPr>
      </w:pPr>
      <w:r>
        <w:rPr>
          <w:rFonts w:ascii="Arial" w:hAnsi="Arial" w:cs="Arial"/>
          <w:sz w:val="22"/>
          <w:szCs w:val="22"/>
        </w:rPr>
        <w:t xml:space="preserve">3.27 </w:t>
      </w:r>
      <w:r w:rsidR="00AC500C" w:rsidRPr="00E55AD3">
        <w:rPr>
          <w:rFonts w:ascii="Arial" w:hAnsi="Arial" w:cs="Arial"/>
          <w:sz w:val="22"/>
          <w:szCs w:val="22"/>
        </w:rPr>
        <w:t xml:space="preserve">Notwithstanding the above, </w:t>
      </w:r>
      <w:r w:rsidR="0073380A">
        <w:rPr>
          <w:rFonts w:ascii="Arial" w:hAnsi="Arial" w:cs="Arial"/>
          <w:sz w:val="22"/>
          <w:szCs w:val="22"/>
        </w:rPr>
        <w:t>l</w:t>
      </w:r>
      <w:r w:rsidR="00AC500C" w:rsidRPr="00E55AD3">
        <w:rPr>
          <w:rFonts w:ascii="Arial" w:hAnsi="Arial" w:cs="Arial"/>
          <w:sz w:val="22"/>
          <w:szCs w:val="22"/>
        </w:rPr>
        <w:t>andlords and agents will need to able to get fair possession o</w:t>
      </w:r>
      <w:r w:rsidR="00380448">
        <w:rPr>
          <w:rFonts w:ascii="Arial" w:hAnsi="Arial" w:cs="Arial"/>
          <w:sz w:val="22"/>
          <w:szCs w:val="22"/>
        </w:rPr>
        <w:t>f</w:t>
      </w:r>
      <w:r w:rsidR="00AC500C" w:rsidRPr="00E55AD3">
        <w:rPr>
          <w:rFonts w:ascii="Arial" w:hAnsi="Arial" w:cs="Arial"/>
          <w:sz w:val="22"/>
          <w:szCs w:val="22"/>
        </w:rPr>
        <w:t xml:space="preserve"> th</w:t>
      </w:r>
      <w:r w:rsidR="004B536D" w:rsidRPr="00E55AD3">
        <w:rPr>
          <w:rFonts w:ascii="Arial" w:hAnsi="Arial" w:cs="Arial"/>
          <w:sz w:val="22"/>
          <w:szCs w:val="22"/>
        </w:rPr>
        <w:t>ei</w:t>
      </w:r>
      <w:r w:rsidR="00AC500C" w:rsidRPr="00E55AD3">
        <w:rPr>
          <w:rFonts w:ascii="Arial" w:hAnsi="Arial" w:cs="Arial"/>
          <w:sz w:val="22"/>
          <w:szCs w:val="22"/>
        </w:rPr>
        <w:t xml:space="preserve">r properties </w:t>
      </w:r>
      <w:r w:rsidR="004B536D" w:rsidRPr="00E55AD3">
        <w:rPr>
          <w:rFonts w:ascii="Arial" w:hAnsi="Arial" w:cs="Arial"/>
          <w:sz w:val="22"/>
          <w:szCs w:val="22"/>
        </w:rPr>
        <w:t xml:space="preserve">where there is no realistic prospect of rent being paid. There will be a backlog of possession cases following the moratorium on evictions and the courts will need to be supported in dealing with them. </w:t>
      </w:r>
    </w:p>
    <w:p w14:paraId="5867C977" w14:textId="7C1751C8" w:rsidR="00AC500C" w:rsidRDefault="00F63014" w:rsidP="004B536D">
      <w:pPr>
        <w:pStyle w:val="NormalWeb"/>
        <w:spacing w:before="0" w:beforeAutospacing="0"/>
        <w:rPr>
          <w:rFonts w:ascii="Arial" w:hAnsi="Arial" w:cs="Arial"/>
          <w:sz w:val="22"/>
          <w:szCs w:val="22"/>
        </w:rPr>
      </w:pPr>
      <w:r>
        <w:rPr>
          <w:rFonts w:ascii="Arial" w:hAnsi="Arial" w:cs="Arial"/>
          <w:sz w:val="22"/>
          <w:szCs w:val="22"/>
        </w:rPr>
        <w:t xml:space="preserve">3.28 </w:t>
      </w:r>
      <w:r w:rsidR="004B536D" w:rsidRPr="0073380A">
        <w:rPr>
          <w:rFonts w:ascii="Arial" w:hAnsi="Arial" w:cs="Arial"/>
          <w:sz w:val="22"/>
          <w:szCs w:val="22"/>
        </w:rPr>
        <w:t>Any ongoing protections for t</w:t>
      </w:r>
      <w:r w:rsidR="00AC500C" w:rsidRPr="0073380A">
        <w:rPr>
          <w:rFonts w:ascii="Arial" w:hAnsi="Arial" w:cs="Arial"/>
          <w:sz w:val="22"/>
          <w:szCs w:val="22"/>
        </w:rPr>
        <w:t xml:space="preserve">enants </w:t>
      </w:r>
      <w:r w:rsidR="004B536D" w:rsidRPr="0073380A">
        <w:rPr>
          <w:rFonts w:ascii="Arial" w:hAnsi="Arial" w:cs="Arial"/>
          <w:sz w:val="22"/>
          <w:szCs w:val="22"/>
        </w:rPr>
        <w:t>should take account of the need for fair possessions by landlords who will already have faced significant risks to their businesses.</w:t>
      </w:r>
      <w:r w:rsidR="00E55AD3" w:rsidRPr="0073380A">
        <w:rPr>
          <w:rFonts w:ascii="Arial" w:hAnsi="Arial" w:cs="Arial"/>
          <w:sz w:val="22"/>
          <w:szCs w:val="22"/>
        </w:rPr>
        <w:t xml:space="preserve"> If rent arrears built up during lockdown has to be written off, there should be government help available for those landlords affected.</w:t>
      </w:r>
    </w:p>
    <w:p w14:paraId="3FBDCED7" w14:textId="704FA0FF" w:rsidR="00843F81" w:rsidRPr="00843F81" w:rsidRDefault="00F63014" w:rsidP="00843F81">
      <w:pPr>
        <w:rPr>
          <w:rFonts w:ascii="Arial" w:hAnsi="Arial" w:cs="Arial"/>
        </w:rPr>
      </w:pPr>
      <w:r>
        <w:rPr>
          <w:rFonts w:ascii="Arial" w:hAnsi="Arial" w:cs="Arial"/>
        </w:rPr>
        <w:t xml:space="preserve">3.29 </w:t>
      </w:r>
      <w:r w:rsidR="00843F81" w:rsidRPr="00843F81">
        <w:rPr>
          <w:rFonts w:ascii="Arial" w:hAnsi="Arial" w:cs="Arial"/>
        </w:rPr>
        <w:t>Landlords should not be penalised for any backlog of repairs that was due to lack of access to properties and availability of contractors during the lock down.  Tenants should not be entitled to hold back rent payments for failure to carry out repairs in these circumstances.</w:t>
      </w:r>
    </w:p>
    <w:p w14:paraId="703656DF" w14:textId="6CE7ED8D" w:rsidR="00A07BD1" w:rsidRPr="0073380A" w:rsidRDefault="00F63014" w:rsidP="00A07BD1">
      <w:pPr>
        <w:spacing w:before="100" w:beforeAutospacing="1" w:after="100" w:afterAutospacing="1" w:line="240" w:lineRule="auto"/>
        <w:rPr>
          <w:rFonts w:ascii="Arial" w:eastAsia="Times New Roman" w:hAnsi="Arial" w:cs="Arial"/>
          <w:lang w:eastAsia="en-GB"/>
        </w:rPr>
      </w:pPr>
      <w:r>
        <w:rPr>
          <w:rFonts w:ascii="Arial" w:hAnsi="Arial" w:cs="Arial"/>
        </w:rPr>
        <w:t xml:space="preserve">3.30 </w:t>
      </w:r>
      <w:r w:rsidR="00E55AD3" w:rsidRPr="0073380A">
        <w:rPr>
          <w:rFonts w:ascii="Arial" w:hAnsi="Arial" w:cs="Arial"/>
        </w:rPr>
        <w:t xml:space="preserve">For tenants on Universal Credit, streamlined MPTL arrangements should continue into the future.  This will help to sustain tenancies, enabling landlords to be confident of income and tenants to </w:t>
      </w:r>
      <w:r w:rsidR="00E94CFE" w:rsidRPr="0073380A">
        <w:rPr>
          <w:rFonts w:ascii="Arial" w:hAnsi="Arial" w:cs="Arial"/>
        </w:rPr>
        <w:t xml:space="preserve">know their rent is being paid. </w:t>
      </w:r>
      <w:r w:rsidR="00A07BD1" w:rsidRPr="0073380A">
        <w:rPr>
          <w:rFonts w:ascii="Arial" w:hAnsi="Arial" w:cs="Arial"/>
        </w:rPr>
        <w:t>Local housing allowance rates should continue to increase in line with rents, year on year.</w:t>
      </w:r>
    </w:p>
    <w:p w14:paraId="3060CF1F" w14:textId="783F5A8D" w:rsidR="00E55AD3" w:rsidRPr="0073380A" w:rsidRDefault="00F63014" w:rsidP="004B536D">
      <w:pPr>
        <w:pStyle w:val="NormalWeb"/>
        <w:spacing w:before="0" w:beforeAutospacing="0"/>
        <w:rPr>
          <w:rFonts w:ascii="Arial" w:hAnsi="Arial" w:cs="Arial"/>
          <w:sz w:val="22"/>
          <w:szCs w:val="22"/>
        </w:rPr>
      </w:pPr>
      <w:r>
        <w:rPr>
          <w:rFonts w:ascii="Arial" w:hAnsi="Arial" w:cs="Arial"/>
          <w:sz w:val="22"/>
          <w:szCs w:val="22"/>
        </w:rPr>
        <w:t xml:space="preserve">3.31 </w:t>
      </w:r>
      <w:r w:rsidR="00E94CFE" w:rsidRPr="0073380A">
        <w:rPr>
          <w:rFonts w:ascii="Arial" w:hAnsi="Arial" w:cs="Arial"/>
          <w:sz w:val="22"/>
          <w:szCs w:val="22"/>
        </w:rPr>
        <w:t xml:space="preserve">It </w:t>
      </w:r>
      <w:r w:rsidR="00C651C4" w:rsidRPr="0073380A">
        <w:rPr>
          <w:rFonts w:ascii="Arial" w:hAnsi="Arial" w:cs="Arial"/>
          <w:sz w:val="22"/>
          <w:szCs w:val="22"/>
        </w:rPr>
        <w:t xml:space="preserve">will also be important to take measures which have a </w:t>
      </w:r>
      <w:r w:rsidR="00E94CFE" w:rsidRPr="0073380A">
        <w:rPr>
          <w:rFonts w:ascii="Arial" w:hAnsi="Arial" w:cs="Arial"/>
          <w:sz w:val="22"/>
          <w:szCs w:val="22"/>
        </w:rPr>
        <w:t>positive impact on utilising the increased number of empty properties that will have built up during lock down</w:t>
      </w:r>
      <w:r w:rsidR="00C651C4" w:rsidRPr="0073380A">
        <w:rPr>
          <w:rFonts w:ascii="Arial" w:hAnsi="Arial" w:cs="Arial"/>
          <w:sz w:val="22"/>
          <w:szCs w:val="22"/>
        </w:rPr>
        <w:t>.  M</w:t>
      </w:r>
      <w:r w:rsidR="00E94CFE" w:rsidRPr="0073380A">
        <w:rPr>
          <w:rFonts w:ascii="Arial" w:hAnsi="Arial" w:cs="Arial"/>
          <w:sz w:val="22"/>
          <w:szCs w:val="22"/>
        </w:rPr>
        <w:t xml:space="preserve">any of </w:t>
      </w:r>
      <w:r w:rsidR="00F367A1" w:rsidRPr="0073380A">
        <w:rPr>
          <w:rFonts w:ascii="Arial" w:hAnsi="Arial" w:cs="Arial"/>
          <w:sz w:val="22"/>
          <w:szCs w:val="22"/>
        </w:rPr>
        <w:t>these</w:t>
      </w:r>
      <w:r w:rsidR="00E94CFE" w:rsidRPr="0073380A">
        <w:rPr>
          <w:rFonts w:ascii="Arial" w:hAnsi="Arial" w:cs="Arial"/>
          <w:sz w:val="22"/>
          <w:szCs w:val="22"/>
        </w:rPr>
        <w:t xml:space="preserve"> could be made available to homeless households or those at risk</w:t>
      </w:r>
      <w:r w:rsidR="00C651C4" w:rsidRPr="0073380A">
        <w:rPr>
          <w:rFonts w:ascii="Arial" w:hAnsi="Arial" w:cs="Arial"/>
          <w:sz w:val="22"/>
          <w:szCs w:val="22"/>
        </w:rPr>
        <w:t xml:space="preserve">. This will help to avoid spike in homelessness and rough sleeping once the current emergency arrangements expire. Many of our </w:t>
      </w:r>
      <w:r w:rsidR="00234738">
        <w:rPr>
          <w:rFonts w:ascii="Arial" w:hAnsi="Arial" w:cs="Arial"/>
          <w:sz w:val="22"/>
          <w:szCs w:val="22"/>
        </w:rPr>
        <w:t>firms</w:t>
      </w:r>
      <w:r w:rsidR="00C651C4" w:rsidRPr="0073380A">
        <w:rPr>
          <w:rFonts w:ascii="Arial" w:hAnsi="Arial" w:cs="Arial"/>
          <w:sz w:val="22"/>
          <w:szCs w:val="22"/>
        </w:rPr>
        <w:t xml:space="preserve"> would be </w:t>
      </w:r>
      <w:r w:rsidR="00234738">
        <w:rPr>
          <w:rFonts w:ascii="Arial" w:hAnsi="Arial" w:cs="Arial"/>
          <w:sz w:val="22"/>
          <w:szCs w:val="22"/>
        </w:rPr>
        <w:t>willing to</w:t>
      </w:r>
      <w:r w:rsidR="00C651C4" w:rsidRPr="0073380A">
        <w:rPr>
          <w:rFonts w:ascii="Arial" w:hAnsi="Arial" w:cs="Arial"/>
          <w:sz w:val="22"/>
          <w:szCs w:val="22"/>
        </w:rPr>
        <w:t xml:space="preserve"> work</w:t>
      </w:r>
      <w:r w:rsidR="00234738">
        <w:rPr>
          <w:rFonts w:ascii="Arial" w:hAnsi="Arial" w:cs="Arial"/>
          <w:sz w:val="22"/>
          <w:szCs w:val="22"/>
        </w:rPr>
        <w:t xml:space="preserve"> </w:t>
      </w:r>
      <w:r w:rsidR="00C651C4" w:rsidRPr="0073380A">
        <w:rPr>
          <w:rFonts w:ascii="Arial" w:hAnsi="Arial" w:cs="Arial"/>
          <w:sz w:val="22"/>
          <w:szCs w:val="22"/>
        </w:rPr>
        <w:t xml:space="preserve">in </w:t>
      </w:r>
      <w:r w:rsidR="00B01097" w:rsidRPr="0073380A">
        <w:rPr>
          <w:rFonts w:ascii="Arial" w:hAnsi="Arial" w:cs="Arial"/>
          <w:sz w:val="22"/>
          <w:szCs w:val="22"/>
        </w:rPr>
        <w:t xml:space="preserve">partnership </w:t>
      </w:r>
      <w:r w:rsidR="00C651C4" w:rsidRPr="0073380A">
        <w:rPr>
          <w:rFonts w:ascii="Arial" w:hAnsi="Arial" w:cs="Arial"/>
          <w:sz w:val="22"/>
          <w:szCs w:val="22"/>
        </w:rPr>
        <w:t xml:space="preserve">with Local Authorities </w:t>
      </w:r>
      <w:r w:rsidR="00B01097" w:rsidRPr="0073380A">
        <w:rPr>
          <w:rFonts w:ascii="Arial" w:hAnsi="Arial" w:cs="Arial"/>
          <w:sz w:val="22"/>
          <w:szCs w:val="22"/>
        </w:rPr>
        <w:t>to address this issue.</w:t>
      </w:r>
    </w:p>
    <w:p w14:paraId="1122CDD7" w14:textId="5E724356" w:rsidR="00E94CFE" w:rsidRDefault="00F63014" w:rsidP="00E94CFE">
      <w:pPr>
        <w:pStyle w:val="NormalWeb"/>
        <w:spacing w:before="0" w:beforeAutospacing="0" w:after="225" w:afterAutospacing="0"/>
        <w:textAlignment w:val="baseline"/>
        <w:rPr>
          <w:rFonts w:ascii="Arial" w:hAnsi="Arial" w:cs="Arial"/>
          <w:sz w:val="22"/>
          <w:szCs w:val="22"/>
        </w:rPr>
      </w:pPr>
      <w:r>
        <w:rPr>
          <w:rFonts w:ascii="Arial" w:hAnsi="Arial" w:cs="Arial"/>
          <w:sz w:val="22"/>
          <w:szCs w:val="22"/>
        </w:rPr>
        <w:t xml:space="preserve">3.32 </w:t>
      </w:r>
      <w:r w:rsidR="00E94CFE" w:rsidRPr="00E94CFE">
        <w:rPr>
          <w:rFonts w:ascii="Arial" w:hAnsi="Arial" w:cs="Arial"/>
          <w:sz w:val="22"/>
          <w:szCs w:val="22"/>
        </w:rPr>
        <w:t>As regards enforcement, Local Authorities should continue to delay non-urgent action as the PRS market returns to “normal”. This could entail suspending improvement notices and deferring works in default. Local should contact landlords to emphasise the importance of keeping properties free from serious hazards, whilst reassuring them that a pragmatic, risk-based and common-sense approach will be used when considering any enforcement action.</w:t>
      </w:r>
    </w:p>
    <w:p w14:paraId="10796A81" w14:textId="4CD3869F" w:rsidR="00E94CFE" w:rsidRDefault="00F63014" w:rsidP="00E94CFE">
      <w:pPr>
        <w:pStyle w:val="NormalWeb"/>
        <w:spacing w:before="0" w:beforeAutospacing="0" w:after="225" w:afterAutospacing="0"/>
        <w:textAlignment w:val="baseline"/>
        <w:rPr>
          <w:rFonts w:ascii="Arial" w:hAnsi="Arial" w:cs="Arial"/>
          <w:sz w:val="22"/>
          <w:szCs w:val="22"/>
        </w:rPr>
      </w:pPr>
      <w:r>
        <w:rPr>
          <w:rFonts w:ascii="Arial" w:hAnsi="Arial" w:cs="Arial"/>
          <w:sz w:val="22"/>
          <w:szCs w:val="22"/>
        </w:rPr>
        <w:t xml:space="preserve">3.33 </w:t>
      </w:r>
      <w:r w:rsidR="00234738">
        <w:rPr>
          <w:rFonts w:ascii="Arial" w:hAnsi="Arial" w:cs="Arial"/>
          <w:sz w:val="22"/>
          <w:szCs w:val="22"/>
        </w:rPr>
        <w:t>As previously mentioned, p</w:t>
      </w:r>
      <w:r w:rsidR="00E94CFE">
        <w:rPr>
          <w:rFonts w:ascii="Arial" w:hAnsi="Arial" w:cs="Arial"/>
          <w:sz w:val="22"/>
          <w:szCs w:val="22"/>
        </w:rPr>
        <w:t>articular attention will need to be paid to enforcement of mandatory CMP</w:t>
      </w:r>
      <w:r>
        <w:rPr>
          <w:rFonts w:ascii="Arial" w:hAnsi="Arial" w:cs="Arial"/>
          <w:sz w:val="22"/>
          <w:szCs w:val="22"/>
        </w:rPr>
        <w:t xml:space="preserve"> amongst non-compliant </w:t>
      </w:r>
      <w:r w:rsidR="00E94CFE">
        <w:rPr>
          <w:rFonts w:ascii="Arial" w:hAnsi="Arial" w:cs="Arial"/>
          <w:sz w:val="22"/>
          <w:szCs w:val="22"/>
        </w:rPr>
        <w:t xml:space="preserve">agents. </w:t>
      </w:r>
      <w:r w:rsidR="00F82B58">
        <w:rPr>
          <w:rFonts w:ascii="Arial" w:hAnsi="Arial" w:cs="Arial"/>
          <w:sz w:val="22"/>
          <w:szCs w:val="22"/>
        </w:rPr>
        <w:t>It wi</w:t>
      </w:r>
      <w:r w:rsidR="00E94CFE">
        <w:rPr>
          <w:rFonts w:ascii="Arial" w:hAnsi="Arial" w:cs="Arial"/>
          <w:sz w:val="22"/>
          <w:szCs w:val="22"/>
        </w:rPr>
        <w:t xml:space="preserve">ll be important to ensure that the risk to </w:t>
      </w:r>
      <w:r w:rsidR="00F82B58">
        <w:rPr>
          <w:rFonts w:ascii="Arial" w:hAnsi="Arial" w:cs="Arial"/>
          <w:sz w:val="22"/>
          <w:szCs w:val="22"/>
        </w:rPr>
        <w:t>client fun</w:t>
      </w:r>
      <w:r w:rsidR="00E94CFE">
        <w:rPr>
          <w:rFonts w:ascii="Arial" w:hAnsi="Arial" w:cs="Arial"/>
          <w:sz w:val="22"/>
          <w:szCs w:val="22"/>
        </w:rPr>
        <w:t xml:space="preserve">ds is minimised by </w:t>
      </w:r>
      <w:r>
        <w:rPr>
          <w:rFonts w:ascii="Arial" w:hAnsi="Arial" w:cs="Arial"/>
          <w:sz w:val="22"/>
          <w:szCs w:val="22"/>
        </w:rPr>
        <w:t>maximising</w:t>
      </w:r>
      <w:r w:rsidR="00E94CFE">
        <w:rPr>
          <w:rFonts w:ascii="Arial" w:hAnsi="Arial" w:cs="Arial"/>
          <w:sz w:val="22"/>
          <w:szCs w:val="22"/>
        </w:rPr>
        <w:t xml:space="preserve"> compliance with </w:t>
      </w:r>
      <w:r w:rsidR="005359FC">
        <w:rPr>
          <w:rFonts w:ascii="Arial" w:hAnsi="Arial" w:cs="Arial"/>
          <w:sz w:val="22"/>
          <w:szCs w:val="22"/>
        </w:rPr>
        <w:t>mandatory C</w:t>
      </w:r>
      <w:r>
        <w:rPr>
          <w:rFonts w:ascii="Arial" w:hAnsi="Arial" w:cs="Arial"/>
          <w:sz w:val="22"/>
          <w:szCs w:val="22"/>
        </w:rPr>
        <w:t>MP.</w:t>
      </w:r>
    </w:p>
    <w:p w14:paraId="7654EBF2" w14:textId="5DF754FA" w:rsidR="00EF2C3D" w:rsidRDefault="00F63014" w:rsidP="00E94CFE">
      <w:pPr>
        <w:pStyle w:val="NormalWeb"/>
        <w:spacing w:before="0" w:beforeAutospacing="0" w:after="225" w:afterAutospacing="0"/>
        <w:textAlignment w:val="baseline"/>
        <w:rPr>
          <w:rFonts w:ascii="Arial" w:hAnsi="Arial" w:cs="Arial"/>
          <w:sz w:val="22"/>
          <w:szCs w:val="22"/>
        </w:rPr>
      </w:pPr>
      <w:r>
        <w:rPr>
          <w:rFonts w:ascii="Arial" w:hAnsi="Arial" w:cs="Arial"/>
          <w:sz w:val="22"/>
          <w:szCs w:val="22"/>
        </w:rPr>
        <w:t xml:space="preserve">3.34 </w:t>
      </w:r>
      <w:r w:rsidR="0007050F" w:rsidRPr="0007050F">
        <w:rPr>
          <w:rFonts w:ascii="Arial" w:hAnsi="Arial" w:cs="Arial"/>
          <w:sz w:val="22"/>
          <w:szCs w:val="22"/>
        </w:rPr>
        <w:t xml:space="preserve">In order to </w:t>
      </w:r>
      <w:r w:rsidR="00EF2C3D" w:rsidRPr="0007050F">
        <w:rPr>
          <w:rFonts w:ascii="Arial" w:hAnsi="Arial" w:cs="Arial"/>
          <w:sz w:val="22"/>
          <w:szCs w:val="22"/>
        </w:rPr>
        <w:t>help agents as businesses</w:t>
      </w:r>
      <w:r w:rsidR="0007050F" w:rsidRPr="0007050F">
        <w:rPr>
          <w:rFonts w:ascii="Arial" w:hAnsi="Arial" w:cs="Arial"/>
          <w:sz w:val="22"/>
          <w:szCs w:val="22"/>
        </w:rPr>
        <w:t xml:space="preserve">, it will be important to ensure that the financial help currently available to them is phased out </w:t>
      </w:r>
      <w:r w:rsidR="00380448">
        <w:rPr>
          <w:rFonts w:ascii="Arial" w:hAnsi="Arial" w:cs="Arial"/>
          <w:sz w:val="22"/>
          <w:szCs w:val="22"/>
        </w:rPr>
        <w:t xml:space="preserve">cautiously and </w:t>
      </w:r>
      <w:r w:rsidR="0007050F" w:rsidRPr="0007050F">
        <w:rPr>
          <w:rFonts w:ascii="Arial" w:hAnsi="Arial" w:cs="Arial"/>
          <w:sz w:val="22"/>
          <w:szCs w:val="22"/>
        </w:rPr>
        <w:t>gradually. Agents estimate that it will take around six months to get income back to sustainable levels, longer than most businesses. This is due to the lead in times associated with signing up landlords, preparing properties for letting, marketing and finding tenants.</w:t>
      </w:r>
    </w:p>
    <w:p w14:paraId="4E86197E" w14:textId="207354F7" w:rsidR="004C2000" w:rsidRPr="004C2000" w:rsidRDefault="00F63014" w:rsidP="004C2000">
      <w:pPr>
        <w:rPr>
          <w:rFonts w:ascii="Arial" w:hAnsi="Arial" w:cs="Arial"/>
        </w:rPr>
      </w:pPr>
      <w:r>
        <w:rPr>
          <w:rFonts w:ascii="Arial" w:hAnsi="Arial" w:cs="Arial"/>
        </w:rPr>
        <w:t xml:space="preserve">3.35 </w:t>
      </w:r>
      <w:r w:rsidR="00A76520" w:rsidRPr="004C2000">
        <w:rPr>
          <w:rFonts w:ascii="Arial" w:hAnsi="Arial" w:cs="Arial"/>
        </w:rPr>
        <w:t>Lastly</w:t>
      </w:r>
      <w:r w:rsidR="000817C8" w:rsidRPr="004C2000">
        <w:rPr>
          <w:rFonts w:ascii="Arial" w:hAnsi="Arial" w:cs="Arial"/>
        </w:rPr>
        <w:t xml:space="preserve">, </w:t>
      </w:r>
      <w:r w:rsidR="008E223C" w:rsidRPr="004C2000">
        <w:rPr>
          <w:rFonts w:ascii="Arial" w:hAnsi="Arial" w:cs="Arial"/>
        </w:rPr>
        <w:t xml:space="preserve">there is a worry </w:t>
      </w:r>
      <w:r w:rsidR="000817C8" w:rsidRPr="004C2000">
        <w:rPr>
          <w:rFonts w:ascii="Arial" w:hAnsi="Arial" w:cs="Arial"/>
        </w:rPr>
        <w:t>that l</w:t>
      </w:r>
      <w:r w:rsidR="008E223C" w:rsidRPr="004C2000">
        <w:rPr>
          <w:rFonts w:ascii="Arial" w:hAnsi="Arial" w:cs="Arial"/>
        </w:rPr>
        <w:t xml:space="preserve">andlords may decide to </w:t>
      </w:r>
      <w:r w:rsidR="00EE66A2" w:rsidRPr="004C2000">
        <w:rPr>
          <w:rFonts w:ascii="Arial" w:hAnsi="Arial" w:cs="Arial"/>
        </w:rPr>
        <w:t>leave the sector</w:t>
      </w:r>
      <w:r w:rsidR="000817C8" w:rsidRPr="004C2000">
        <w:rPr>
          <w:rFonts w:ascii="Arial" w:hAnsi="Arial" w:cs="Arial"/>
        </w:rPr>
        <w:t xml:space="preserve"> </w:t>
      </w:r>
      <w:r w:rsidR="008E223C" w:rsidRPr="004C2000">
        <w:rPr>
          <w:rFonts w:ascii="Arial" w:hAnsi="Arial" w:cs="Arial"/>
        </w:rPr>
        <w:t>when the crisis is over</w:t>
      </w:r>
      <w:r w:rsidR="00EE66A2" w:rsidRPr="004C2000">
        <w:rPr>
          <w:rFonts w:ascii="Arial" w:hAnsi="Arial" w:cs="Arial"/>
        </w:rPr>
        <w:t xml:space="preserve"> (</w:t>
      </w:r>
      <w:r w:rsidR="00164C84">
        <w:rPr>
          <w:rFonts w:ascii="Arial" w:hAnsi="Arial" w:cs="Arial"/>
        </w:rPr>
        <w:t>68</w:t>
      </w:r>
      <w:r w:rsidR="00EE66A2" w:rsidRPr="004C2000">
        <w:rPr>
          <w:rFonts w:ascii="Arial" w:hAnsi="Arial" w:cs="Arial"/>
        </w:rPr>
        <w:t xml:space="preserve">% of </w:t>
      </w:r>
      <w:r w:rsidR="00B34319" w:rsidRPr="004C2000">
        <w:rPr>
          <w:rFonts w:ascii="Arial" w:hAnsi="Arial" w:cs="Arial"/>
        </w:rPr>
        <w:t xml:space="preserve">the agents who replied to our </w:t>
      </w:r>
      <w:r w:rsidR="00EE66A2" w:rsidRPr="004C2000">
        <w:rPr>
          <w:rFonts w:ascii="Arial" w:hAnsi="Arial" w:cs="Arial"/>
        </w:rPr>
        <w:t>survey</w:t>
      </w:r>
      <w:r w:rsidR="00B34319" w:rsidRPr="004C2000">
        <w:rPr>
          <w:rFonts w:ascii="Arial" w:hAnsi="Arial" w:cs="Arial"/>
        </w:rPr>
        <w:t xml:space="preserve"> </w:t>
      </w:r>
      <w:r w:rsidR="00EE66A2" w:rsidRPr="004C2000">
        <w:rPr>
          <w:rFonts w:ascii="Arial" w:hAnsi="Arial" w:cs="Arial"/>
        </w:rPr>
        <w:t>estimate that up to 20% of landlords will</w:t>
      </w:r>
      <w:r w:rsidR="00C061B5">
        <w:rPr>
          <w:rFonts w:ascii="Arial" w:hAnsi="Arial" w:cs="Arial"/>
        </w:rPr>
        <w:t xml:space="preserve"> </w:t>
      </w:r>
      <w:r w:rsidR="00EE66A2" w:rsidRPr="004C2000">
        <w:rPr>
          <w:rFonts w:ascii="Arial" w:hAnsi="Arial" w:cs="Arial"/>
        </w:rPr>
        <w:t>sell up</w:t>
      </w:r>
      <w:r w:rsidR="008466F9" w:rsidRPr="004C2000">
        <w:rPr>
          <w:rFonts w:ascii="Arial" w:hAnsi="Arial" w:cs="Arial"/>
        </w:rPr>
        <w:t>, with 2</w:t>
      </w:r>
      <w:r w:rsidR="00164C84">
        <w:rPr>
          <w:rFonts w:ascii="Arial" w:hAnsi="Arial" w:cs="Arial"/>
        </w:rPr>
        <w:t>7</w:t>
      </w:r>
      <w:r w:rsidR="008466F9" w:rsidRPr="004C2000">
        <w:rPr>
          <w:rFonts w:ascii="Arial" w:hAnsi="Arial" w:cs="Arial"/>
        </w:rPr>
        <w:t xml:space="preserve">% estimating that </w:t>
      </w:r>
      <w:r w:rsidR="00C061B5">
        <w:rPr>
          <w:rFonts w:ascii="Arial" w:hAnsi="Arial" w:cs="Arial"/>
        </w:rPr>
        <w:t xml:space="preserve">20% - </w:t>
      </w:r>
      <w:r w:rsidR="008466F9" w:rsidRPr="004C2000">
        <w:rPr>
          <w:rFonts w:ascii="Arial" w:hAnsi="Arial" w:cs="Arial"/>
        </w:rPr>
        <w:t>50% will exit</w:t>
      </w:r>
      <w:r w:rsidR="00EE66A2" w:rsidRPr="004C2000">
        <w:rPr>
          <w:rFonts w:ascii="Arial" w:hAnsi="Arial" w:cs="Arial"/>
        </w:rPr>
        <w:t xml:space="preserve">) </w:t>
      </w:r>
      <w:r w:rsidR="000817C8" w:rsidRPr="004C2000">
        <w:rPr>
          <w:rFonts w:ascii="Arial" w:hAnsi="Arial" w:cs="Arial"/>
        </w:rPr>
        <w:t xml:space="preserve">Landlords and agents need to be supported to remain in the PRS, despite the likely structural economic pressures, such as </w:t>
      </w:r>
      <w:r w:rsidR="008E223C" w:rsidRPr="004C2000">
        <w:rPr>
          <w:rFonts w:ascii="Arial" w:hAnsi="Arial" w:cs="Arial"/>
        </w:rPr>
        <w:lastRenderedPageBreak/>
        <w:t>job losses</w:t>
      </w:r>
      <w:r w:rsidR="000817C8" w:rsidRPr="004C2000">
        <w:rPr>
          <w:rFonts w:ascii="Arial" w:hAnsi="Arial" w:cs="Arial"/>
        </w:rPr>
        <w:t xml:space="preserve"> across the </w:t>
      </w:r>
      <w:r w:rsidR="008E223C" w:rsidRPr="004C2000">
        <w:rPr>
          <w:rFonts w:ascii="Arial" w:hAnsi="Arial" w:cs="Arial"/>
        </w:rPr>
        <w:t>hospitality industry</w:t>
      </w:r>
      <w:r w:rsidR="000817C8" w:rsidRPr="004C2000">
        <w:rPr>
          <w:rFonts w:ascii="Arial" w:hAnsi="Arial" w:cs="Arial"/>
        </w:rPr>
        <w:t xml:space="preserve"> in which a large number of tenants work.</w:t>
      </w:r>
      <w:r w:rsidR="004C2000" w:rsidRPr="004C2000">
        <w:rPr>
          <w:rFonts w:ascii="Arial" w:hAnsi="Arial" w:cs="Arial"/>
        </w:rPr>
        <w:t xml:space="preserve"> Landlords who have availed themselves of suspended mortgage payments should not have that held against them by lenders in future dealings. Nor should it affect their credit ratings. </w:t>
      </w:r>
    </w:p>
    <w:p w14:paraId="5CA72D9F" w14:textId="77777777" w:rsidR="00164C84" w:rsidRDefault="00164C84" w:rsidP="00E94CFE">
      <w:pPr>
        <w:pStyle w:val="NormalWeb"/>
        <w:spacing w:before="0" w:beforeAutospacing="0" w:after="225" w:afterAutospacing="0"/>
        <w:textAlignment w:val="baseline"/>
        <w:rPr>
          <w:rFonts w:ascii="Arial" w:hAnsi="Arial" w:cs="Arial"/>
          <w:b/>
          <w:bCs/>
          <w:sz w:val="22"/>
          <w:szCs w:val="22"/>
        </w:rPr>
      </w:pPr>
    </w:p>
    <w:p w14:paraId="713401AF" w14:textId="3181D3CD" w:rsidR="00877026" w:rsidRDefault="00877026" w:rsidP="00E94CFE">
      <w:pPr>
        <w:pStyle w:val="NormalWeb"/>
        <w:spacing w:before="0" w:beforeAutospacing="0" w:after="225" w:afterAutospacing="0"/>
        <w:textAlignment w:val="baseline"/>
        <w:rPr>
          <w:rFonts w:ascii="Arial" w:hAnsi="Arial" w:cs="Arial"/>
          <w:b/>
          <w:bCs/>
          <w:sz w:val="22"/>
          <w:szCs w:val="22"/>
        </w:rPr>
      </w:pPr>
      <w:r w:rsidRPr="00877026">
        <w:rPr>
          <w:rFonts w:ascii="Arial" w:hAnsi="Arial" w:cs="Arial"/>
          <w:b/>
          <w:bCs/>
          <w:sz w:val="22"/>
          <w:szCs w:val="22"/>
        </w:rPr>
        <w:t>CONTACT DETAILS</w:t>
      </w:r>
    </w:p>
    <w:p w14:paraId="47BC5ACA" w14:textId="77777777" w:rsidR="00451C0F" w:rsidRDefault="00260BBD" w:rsidP="00E94CFE">
      <w:pPr>
        <w:pStyle w:val="NormalWeb"/>
        <w:spacing w:before="0" w:beforeAutospacing="0" w:after="225" w:afterAutospacing="0"/>
        <w:textAlignment w:val="baseline"/>
        <w:rPr>
          <w:rFonts w:ascii="Arial" w:hAnsi="Arial" w:cs="Arial"/>
          <w:b/>
          <w:bCs/>
          <w:sz w:val="22"/>
          <w:szCs w:val="22"/>
        </w:rPr>
      </w:pPr>
      <w:r>
        <w:rPr>
          <w:rFonts w:ascii="Arial" w:hAnsi="Arial" w:cs="Arial"/>
          <w:b/>
          <w:bCs/>
          <w:sz w:val="22"/>
          <w:szCs w:val="22"/>
        </w:rPr>
        <w:t>Isobel Thomson</w:t>
      </w:r>
    </w:p>
    <w:p w14:paraId="185F931C" w14:textId="0DB73015" w:rsidR="00260BBD" w:rsidRDefault="00260BBD" w:rsidP="00E94CFE">
      <w:pPr>
        <w:pStyle w:val="NormalWeb"/>
        <w:spacing w:before="0" w:beforeAutospacing="0" w:after="225" w:afterAutospacing="0"/>
        <w:textAlignment w:val="baseline"/>
        <w:rPr>
          <w:rFonts w:ascii="Arial" w:hAnsi="Arial" w:cs="Arial"/>
          <w:b/>
          <w:bCs/>
          <w:sz w:val="22"/>
          <w:szCs w:val="22"/>
        </w:rPr>
      </w:pPr>
      <w:r>
        <w:rPr>
          <w:rFonts w:ascii="Arial" w:hAnsi="Arial" w:cs="Arial"/>
          <w:b/>
          <w:bCs/>
          <w:sz w:val="22"/>
          <w:szCs w:val="22"/>
        </w:rPr>
        <w:t>Chief Executive</w:t>
      </w:r>
    </w:p>
    <w:p w14:paraId="3B8BD2C2" w14:textId="2CCDE0CC" w:rsidR="00260BBD" w:rsidRDefault="00260BBD" w:rsidP="00E94CFE">
      <w:pPr>
        <w:pStyle w:val="NormalWeb"/>
        <w:spacing w:before="0" w:beforeAutospacing="0" w:after="225" w:afterAutospacing="0"/>
        <w:textAlignment w:val="baseline"/>
        <w:rPr>
          <w:rFonts w:ascii="Arial" w:hAnsi="Arial" w:cs="Arial"/>
          <w:b/>
          <w:bCs/>
          <w:sz w:val="22"/>
          <w:szCs w:val="22"/>
        </w:rPr>
      </w:pPr>
      <w:r>
        <w:rPr>
          <w:rFonts w:ascii="Arial" w:hAnsi="Arial" w:cs="Arial"/>
          <w:b/>
          <w:bCs/>
          <w:sz w:val="22"/>
          <w:szCs w:val="22"/>
        </w:rPr>
        <w:t>safeagent</w:t>
      </w:r>
    </w:p>
    <w:p w14:paraId="3246542D" w14:textId="57C553D9" w:rsidR="00260BBD" w:rsidRDefault="00260BBD" w:rsidP="00E94CFE">
      <w:pPr>
        <w:pStyle w:val="NormalWeb"/>
        <w:spacing w:before="0" w:beforeAutospacing="0" w:after="225" w:afterAutospacing="0"/>
        <w:textAlignment w:val="baseline"/>
        <w:rPr>
          <w:rFonts w:ascii="Arial" w:hAnsi="Arial" w:cs="Arial"/>
          <w:b/>
          <w:bCs/>
          <w:sz w:val="22"/>
          <w:szCs w:val="22"/>
        </w:rPr>
      </w:pPr>
      <w:r>
        <w:rPr>
          <w:rFonts w:ascii="Arial" w:hAnsi="Arial" w:cs="Arial"/>
          <w:b/>
          <w:bCs/>
          <w:sz w:val="22"/>
          <w:szCs w:val="22"/>
        </w:rPr>
        <w:t>Cheltenham Office Park, Hatherley Lane, Cheltenham GL61 6SH</w:t>
      </w:r>
    </w:p>
    <w:p w14:paraId="482E8DC3" w14:textId="60DFFB62" w:rsidR="00260BBD" w:rsidRDefault="00260BBD" w:rsidP="00E94CFE">
      <w:pPr>
        <w:pStyle w:val="NormalWeb"/>
        <w:spacing w:before="0" w:beforeAutospacing="0" w:after="225" w:afterAutospacing="0"/>
        <w:textAlignment w:val="baseline"/>
        <w:rPr>
          <w:rFonts w:ascii="Arial" w:hAnsi="Arial" w:cs="Arial"/>
          <w:b/>
          <w:bCs/>
          <w:sz w:val="22"/>
          <w:szCs w:val="22"/>
        </w:rPr>
      </w:pPr>
      <w:r>
        <w:rPr>
          <w:rFonts w:ascii="Arial" w:hAnsi="Arial" w:cs="Arial"/>
          <w:b/>
          <w:bCs/>
          <w:sz w:val="22"/>
          <w:szCs w:val="22"/>
        </w:rPr>
        <w:t>01242 581 712</w:t>
      </w:r>
    </w:p>
    <w:p w14:paraId="0BBBB5F9" w14:textId="7F80C80F" w:rsidR="00260BBD" w:rsidRDefault="00CA0623" w:rsidP="00E94CFE">
      <w:pPr>
        <w:pStyle w:val="NormalWeb"/>
        <w:spacing w:before="0" w:beforeAutospacing="0" w:after="225" w:afterAutospacing="0"/>
        <w:textAlignment w:val="baseline"/>
        <w:rPr>
          <w:rFonts w:ascii="Arial" w:hAnsi="Arial" w:cs="Arial"/>
          <w:b/>
          <w:bCs/>
          <w:sz w:val="22"/>
          <w:szCs w:val="22"/>
        </w:rPr>
      </w:pPr>
      <w:hyperlink r:id="rId10" w:history="1">
        <w:r w:rsidR="00260BBD" w:rsidRPr="000A07B4">
          <w:rPr>
            <w:rStyle w:val="Hyperlink"/>
            <w:rFonts w:ascii="Arial" w:hAnsi="Arial" w:cs="Arial"/>
            <w:b/>
            <w:bCs/>
            <w:sz w:val="22"/>
            <w:szCs w:val="22"/>
          </w:rPr>
          <w:t>info@safeagents.co.uk</w:t>
        </w:r>
      </w:hyperlink>
      <w:bookmarkEnd w:id="0"/>
    </w:p>
    <w:sectPr w:rsidR="00260BBD">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56A75B" w14:textId="77777777" w:rsidR="00CA0623" w:rsidRDefault="00CA0623" w:rsidP="00D1028E">
      <w:pPr>
        <w:spacing w:after="0" w:line="240" w:lineRule="auto"/>
      </w:pPr>
      <w:r>
        <w:separator/>
      </w:r>
    </w:p>
  </w:endnote>
  <w:endnote w:type="continuationSeparator" w:id="0">
    <w:p w14:paraId="45154792" w14:textId="77777777" w:rsidR="00CA0623" w:rsidRDefault="00CA0623" w:rsidP="00D102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17371920"/>
      <w:docPartObj>
        <w:docPartGallery w:val="Page Numbers (Bottom of Page)"/>
        <w:docPartUnique/>
      </w:docPartObj>
    </w:sdtPr>
    <w:sdtEndPr>
      <w:rPr>
        <w:noProof/>
      </w:rPr>
    </w:sdtEndPr>
    <w:sdtContent>
      <w:p w14:paraId="7D2679CB" w14:textId="5CBF4378" w:rsidR="00D1028E" w:rsidRDefault="00D1028E">
        <w:pPr>
          <w:pStyle w:val="Footer"/>
        </w:pPr>
        <w:r>
          <w:fldChar w:fldCharType="begin"/>
        </w:r>
        <w:r>
          <w:instrText xml:space="preserve"> PAGE   \* MERGEFORMAT </w:instrText>
        </w:r>
        <w:r>
          <w:fldChar w:fldCharType="separate"/>
        </w:r>
        <w:r>
          <w:rPr>
            <w:noProof/>
          </w:rPr>
          <w:t>2</w:t>
        </w:r>
        <w:r>
          <w:rPr>
            <w:noProof/>
          </w:rPr>
          <w:fldChar w:fldCharType="end"/>
        </w:r>
      </w:p>
    </w:sdtContent>
  </w:sdt>
  <w:p w14:paraId="6A10B7D3" w14:textId="77777777" w:rsidR="00D1028E" w:rsidRDefault="00D102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0CC08A" w14:textId="77777777" w:rsidR="00CA0623" w:rsidRDefault="00CA0623" w:rsidP="00D1028E">
      <w:pPr>
        <w:spacing w:after="0" w:line="240" w:lineRule="auto"/>
      </w:pPr>
      <w:r>
        <w:separator/>
      </w:r>
    </w:p>
  </w:footnote>
  <w:footnote w:type="continuationSeparator" w:id="0">
    <w:p w14:paraId="084A2E5F" w14:textId="77777777" w:rsidR="00CA0623" w:rsidRDefault="00CA0623" w:rsidP="00D1028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2705C"/>
    <w:multiLevelType w:val="hybridMultilevel"/>
    <w:tmpl w:val="9A483956"/>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1" w15:restartNumberingAfterBreak="0">
    <w:nsid w:val="091F0A62"/>
    <w:multiLevelType w:val="multilevel"/>
    <w:tmpl w:val="18363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2C7339"/>
    <w:multiLevelType w:val="hybridMultilevel"/>
    <w:tmpl w:val="3706381C"/>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3" w15:restartNumberingAfterBreak="0">
    <w:nsid w:val="1B0A0F79"/>
    <w:multiLevelType w:val="hybridMultilevel"/>
    <w:tmpl w:val="8272B5CC"/>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4" w15:restartNumberingAfterBreak="0">
    <w:nsid w:val="20D7104A"/>
    <w:multiLevelType w:val="hybridMultilevel"/>
    <w:tmpl w:val="3C48F248"/>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5" w15:restartNumberingAfterBreak="0">
    <w:nsid w:val="25026707"/>
    <w:multiLevelType w:val="hybridMultilevel"/>
    <w:tmpl w:val="9E42D32E"/>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6" w15:restartNumberingAfterBreak="0">
    <w:nsid w:val="2EF40C98"/>
    <w:multiLevelType w:val="multilevel"/>
    <w:tmpl w:val="AE2E87A4"/>
    <w:lvl w:ilvl="0">
      <w:start w:val="1"/>
      <w:numFmt w:val="decimal"/>
      <w:lvlText w:val="%1."/>
      <w:lvlJc w:val="left"/>
      <w:pPr>
        <w:ind w:left="360" w:hanging="360"/>
      </w:pPr>
      <w:rPr>
        <w:rFonts w:hint="default"/>
      </w:rPr>
    </w:lvl>
    <w:lvl w:ilvl="1">
      <w:start w:val="1"/>
      <w:numFmt w:val="decimal"/>
      <w:isLgl/>
      <w:lvlText w:val="%1.%2"/>
      <w:lvlJc w:val="left"/>
      <w:pPr>
        <w:ind w:left="372" w:hanging="372"/>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 w15:restartNumberingAfterBreak="0">
    <w:nsid w:val="39ED7E72"/>
    <w:multiLevelType w:val="multilevel"/>
    <w:tmpl w:val="59208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D727798"/>
    <w:multiLevelType w:val="multilevel"/>
    <w:tmpl w:val="8FA06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456593D"/>
    <w:multiLevelType w:val="hybridMultilevel"/>
    <w:tmpl w:val="4C38849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5CBE20A1"/>
    <w:multiLevelType w:val="hybridMultilevel"/>
    <w:tmpl w:val="E00A6BC2"/>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11" w15:restartNumberingAfterBreak="0">
    <w:nsid w:val="5DB07F3A"/>
    <w:multiLevelType w:val="hybridMultilevel"/>
    <w:tmpl w:val="CF0214EA"/>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12" w15:restartNumberingAfterBreak="0">
    <w:nsid w:val="5DB95CEE"/>
    <w:multiLevelType w:val="hybridMultilevel"/>
    <w:tmpl w:val="D8CCC5AC"/>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13" w15:restartNumberingAfterBreak="0">
    <w:nsid w:val="6B137ED7"/>
    <w:multiLevelType w:val="hybridMultilevel"/>
    <w:tmpl w:val="999ECC54"/>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14" w15:restartNumberingAfterBreak="0">
    <w:nsid w:val="6BDD41A8"/>
    <w:multiLevelType w:val="hybridMultilevel"/>
    <w:tmpl w:val="3566D31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Times New Roman"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Times New Roman"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Times New Roman" w:hint="default"/>
      </w:rPr>
    </w:lvl>
    <w:lvl w:ilvl="8" w:tplc="08090005">
      <w:start w:val="1"/>
      <w:numFmt w:val="bullet"/>
      <w:lvlText w:val=""/>
      <w:lvlJc w:val="left"/>
      <w:pPr>
        <w:ind w:left="6120" w:hanging="360"/>
      </w:pPr>
      <w:rPr>
        <w:rFonts w:ascii="Wingdings" w:hAnsi="Wingdings" w:hint="default"/>
      </w:rPr>
    </w:lvl>
  </w:abstractNum>
  <w:num w:numId="1">
    <w:abstractNumId w:val="1"/>
  </w:num>
  <w:num w:numId="2">
    <w:abstractNumId w:val="7"/>
  </w:num>
  <w:num w:numId="3">
    <w:abstractNumId w:val="8"/>
  </w:num>
  <w:num w:numId="4">
    <w:abstractNumId w:val="6"/>
  </w:num>
  <w:num w:numId="5">
    <w:abstractNumId w:val="14"/>
  </w:num>
  <w:num w:numId="6">
    <w:abstractNumId w:val="12"/>
  </w:num>
  <w:num w:numId="7">
    <w:abstractNumId w:val="4"/>
  </w:num>
  <w:num w:numId="8">
    <w:abstractNumId w:val="3"/>
  </w:num>
  <w:num w:numId="9">
    <w:abstractNumId w:val="13"/>
  </w:num>
  <w:num w:numId="10">
    <w:abstractNumId w:val="0"/>
  </w:num>
  <w:num w:numId="11">
    <w:abstractNumId w:val="10"/>
  </w:num>
  <w:num w:numId="12">
    <w:abstractNumId w:val="5"/>
  </w:num>
  <w:num w:numId="13">
    <w:abstractNumId w:val="11"/>
  </w:num>
  <w:num w:numId="14">
    <w:abstractNumId w:val="9"/>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7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1549"/>
    <w:rsid w:val="00014453"/>
    <w:rsid w:val="00065410"/>
    <w:rsid w:val="0007050F"/>
    <w:rsid w:val="00075BF1"/>
    <w:rsid w:val="00080277"/>
    <w:rsid w:val="00081549"/>
    <w:rsid w:val="000817C8"/>
    <w:rsid w:val="00083105"/>
    <w:rsid w:val="00083B93"/>
    <w:rsid w:val="000A45B8"/>
    <w:rsid w:val="000A56AC"/>
    <w:rsid w:val="000B0718"/>
    <w:rsid w:val="00145284"/>
    <w:rsid w:val="00164C35"/>
    <w:rsid w:val="00164C84"/>
    <w:rsid w:val="001678B6"/>
    <w:rsid w:val="00167B88"/>
    <w:rsid w:val="00181052"/>
    <w:rsid w:val="0018434C"/>
    <w:rsid w:val="00193B4A"/>
    <w:rsid w:val="001D7338"/>
    <w:rsid w:val="0022567B"/>
    <w:rsid w:val="00234738"/>
    <w:rsid w:val="00253C12"/>
    <w:rsid w:val="00256B56"/>
    <w:rsid w:val="00260BBD"/>
    <w:rsid w:val="00263413"/>
    <w:rsid w:val="00265481"/>
    <w:rsid w:val="00273731"/>
    <w:rsid w:val="002767A1"/>
    <w:rsid w:val="002A109E"/>
    <w:rsid w:val="002A3222"/>
    <w:rsid w:val="002B0031"/>
    <w:rsid w:val="002B2C06"/>
    <w:rsid w:val="002B2CBC"/>
    <w:rsid w:val="002B536D"/>
    <w:rsid w:val="002C288D"/>
    <w:rsid w:val="002C7145"/>
    <w:rsid w:val="002D6BDD"/>
    <w:rsid w:val="003046B1"/>
    <w:rsid w:val="00304D2B"/>
    <w:rsid w:val="0030522D"/>
    <w:rsid w:val="00325551"/>
    <w:rsid w:val="00336B5A"/>
    <w:rsid w:val="00370086"/>
    <w:rsid w:val="00380448"/>
    <w:rsid w:val="003A67DB"/>
    <w:rsid w:val="003B5EFA"/>
    <w:rsid w:val="003C3A6C"/>
    <w:rsid w:val="003D3735"/>
    <w:rsid w:val="003D572A"/>
    <w:rsid w:val="003F6484"/>
    <w:rsid w:val="00425772"/>
    <w:rsid w:val="00451C0F"/>
    <w:rsid w:val="0045413F"/>
    <w:rsid w:val="00461AE4"/>
    <w:rsid w:val="00470DC8"/>
    <w:rsid w:val="00485937"/>
    <w:rsid w:val="004877B9"/>
    <w:rsid w:val="004B536D"/>
    <w:rsid w:val="004B7E29"/>
    <w:rsid w:val="004C2000"/>
    <w:rsid w:val="004E0385"/>
    <w:rsid w:val="00502C4C"/>
    <w:rsid w:val="00504BD4"/>
    <w:rsid w:val="005146D1"/>
    <w:rsid w:val="005359FC"/>
    <w:rsid w:val="005A07E4"/>
    <w:rsid w:val="005B387B"/>
    <w:rsid w:val="005C699B"/>
    <w:rsid w:val="005D308E"/>
    <w:rsid w:val="00601672"/>
    <w:rsid w:val="006154E5"/>
    <w:rsid w:val="006328B8"/>
    <w:rsid w:val="00633E5A"/>
    <w:rsid w:val="006376BC"/>
    <w:rsid w:val="00644E3F"/>
    <w:rsid w:val="00661180"/>
    <w:rsid w:val="00680A33"/>
    <w:rsid w:val="00686F6F"/>
    <w:rsid w:val="00692CFF"/>
    <w:rsid w:val="006B0583"/>
    <w:rsid w:val="006B54D7"/>
    <w:rsid w:val="006C32C7"/>
    <w:rsid w:val="006C3E84"/>
    <w:rsid w:val="006D3FF4"/>
    <w:rsid w:val="006E39F4"/>
    <w:rsid w:val="006E625A"/>
    <w:rsid w:val="006F3B30"/>
    <w:rsid w:val="00725956"/>
    <w:rsid w:val="00726D93"/>
    <w:rsid w:val="0073380A"/>
    <w:rsid w:val="00764FD1"/>
    <w:rsid w:val="007B795C"/>
    <w:rsid w:val="007C65D6"/>
    <w:rsid w:val="007C6B08"/>
    <w:rsid w:val="007E2F28"/>
    <w:rsid w:val="007E49DE"/>
    <w:rsid w:val="008014FF"/>
    <w:rsid w:val="008216EB"/>
    <w:rsid w:val="00843F81"/>
    <w:rsid w:val="00844911"/>
    <w:rsid w:val="008458BA"/>
    <w:rsid w:val="008466F9"/>
    <w:rsid w:val="00853011"/>
    <w:rsid w:val="00854CF3"/>
    <w:rsid w:val="0085664D"/>
    <w:rsid w:val="008710B9"/>
    <w:rsid w:val="00877026"/>
    <w:rsid w:val="008930E9"/>
    <w:rsid w:val="00897AD8"/>
    <w:rsid w:val="008B0339"/>
    <w:rsid w:val="008B32AF"/>
    <w:rsid w:val="008D3514"/>
    <w:rsid w:val="008E223C"/>
    <w:rsid w:val="008E2D31"/>
    <w:rsid w:val="008F2C5E"/>
    <w:rsid w:val="00910133"/>
    <w:rsid w:val="00921E63"/>
    <w:rsid w:val="00933666"/>
    <w:rsid w:val="00951BD7"/>
    <w:rsid w:val="00977439"/>
    <w:rsid w:val="0098441F"/>
    <w:rsid w:val="009A5CB4"/>
    <w:rsid w:val="009B472E"/>
    <w:rsid w:val="009C7B40"/>
    <w:rsid w:val="009D0128"/>
    <w:rsid w:val="009E357A"/>
    <w:rsid w:val="00A03A93"/>
    <w:rsid w:val="00A07BD1"/>
    <w:rsid w:val="00A13942"/>
    <w:rsid w:val="00A1669C"/>
    <w:rsid w:val="00A439F7"/>
    <w:rsid w:val="00A742B1"/>
    <w:rsid w:val="00A76520"/>
    <w:rsid w:val="00AA2384"/>
    <w:rsid w:val="00AC500C"/>
    <w:rsid w:val="00AF4A15"/>
    <w:rsid w:val="00B01097"/>
    <w:rsid w:val="00B05B1D"/>
    <w:rsid w:val="00B13C86"/>
    <w:rsid w:val="00B34319"/>
    <w:rsid w:val="00B42A1A"/>
    <w:rsid w:val="00B43607"/>
    <w:rsid w:val="00B50195"/>
    <w:rsid w:val="00B52EFD"/>
    <w:rsid w:val="00B54384"/>
    <w:rsid w:val="00B5677A"/>
    <w:rsid w:val="00B67451"/>
    <w:rsid w:val="00B72ED2"/>
    <w:rsid w:val="00B80C0F"/>
    <w:rsid w:val="00B837F7"/>
    <w:rsid w:val="00B90C2B"/>
    <w:rsid w:val="00BB168A"/>
    <w:rsid w:val="00BB4DA4"/>
    <w:rsid w:val="00BB78AB"/>
    <w:rsid w:val="00BC373A"/>
    <w:rsid w:val="00BF04B9"/>
    <w:rsid w:val="00C061B5"/>
    <w:rsid w:val="00C36207"/>
    <w:rsid w:val="00C651C4"/>
    <w:rsid w:val="00CA0623"/>
    <w:rsid w:val="00CB4F6E"/>
    <w:rsid w:val="00CC61B1"/>
    <w:rsid w:val="00CE0130"/>
    <w:rsid w:val="00CE3759"/>
    <w:rsid w:val="00CF5529"/>
    <w:rsid w:val="00CF5B2F"/>
    <w:rsid w:val="00D1028E"/>
    <w:rsid w:val="00D12E9D"/>
    <w:rsid w:val="00D33BD5"/>
    <w:rsid w:val="00D41C9E"/>
    <w:rsid w:val="00D55C2F"/>
    <w:rsid w:val="00D85B20"/>
    <w:rsid w:val="00D93A75"/>
    <w:rsid w:val="00DA178E"/>
    <w:rsid w:val="00DA41FB"/>
    <w:rsid w:val="00DB1F49"/>
    <w:rsid w:val="00DC55FD"/>
    <w:rsid w:val="00DE5C41"/>
    <w:rsid w:val="00E055D1"/>
    <w:rsid w:val="00E13994"/>
    <w:rsid w:val="00E22DFE"/>
    <w:rsid w:val="00E44792"/>
    <w:rsid w:val="00E555A9"/>
    <w:rsid w:val="00E55AD3"/>
    <w:rsid w:val="00E748E0"/>
    <w:rsid w:val="00E75BC1"/>
    <w:rsid w:val="00E76A80"/>
    <w:rsid w:val="00E834AC"/>
    <w:rsid w:val="00E93BDD"/>
    <w:rsid w:val="00E94CFE"/>
    <w:rsid w:val="00EE5CDB"/>
    <w:rsid w:val="00EE66A2"/>
    <w:rsid w:val="00EF20A0"/>
    <w:rsid w:val="00EF2C3D"/>
    <w:rsid w:val="00EF7ABD"/>
    <w:rsid w:val="00EF7B59"/>
    <w:rsid w:val="00F367A1"/>
    <w:rsid w:val="00F47793"/>
    <w:rsid w:val="00F479F3"/>
    <w:rsid w:val="00F55F73"/>
    <w:rsid w:val="00F63014"/>
    <w:rsid w:val="00F664AE"/>
    <w:rsid w:val="00F82B58"/>
    <w:rsid w:val="00F94232"/>
    <w:rsid w:val="00FB12AD"/>
    <w:rsid w:val="00FC0362"/>
    <w:rsid w:val="00FD0FD7"/>
    <w:rsid w:val="00FD6BAE"/>
    <w:rsid w:val="00FF18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3D7DD0"/>
  <w15:chartTrackingRefBased/>
  <w15:docId w15:val="{8932741A-48F7-4B06-89D8-DE05C8F9C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CB4F6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CB4F6E"/>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5664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470DC8"/>
    <w:rPr>
      <w:color w:val="0563C1" w:themeColor="hyperlink"/>
      <w:u w:val="single"/>
    </w:rPr>
  </w:style>
  <w:style w:type="character" w:styleId="UnresolvedMention">
    <w:name w:val="Unresolved Mention"/>
    <w:basedOn w:val="DefaultParagraphFont"/>
    <w:uiPriority w:val="99"/>
    <w:semiHidden/>
    <w:unhideWhenUsed/>
    <w:rsid w:val="00470DC8"/>
    <w:rPr>
      <w:color w:val="605E5C"/>
      <w:shd w:val="clear" w:color="auto" w:fill="E1DFDD"/>
    </w:rPr>
  </w:style>
  <w:style w:type="paragraph" w:styleId="ListParagraph">
    <w:name w:val="List Paragraph"/>
    <w:basedOn w:val="Normal"/>
    <w:uiPriority w:val="34"/>
    <w:qFormat/>
    <w:rsid w:val="00D12E9D"/>
    <w:pPr>
      <w:ind w:left="720"/>
      <w:contextualSpacing/>
    </w:pPr>
  </w:style>
  <w:style w:type="paragraph" w:customStyle="1" w:styleId="Default">
    <w:name w:val="Default"/>
    <w:rsid w:val="00FB12AD"/>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uiPriority w:val="9"/>
    <w:rsid w:val="00CB4F6E"/>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CB4F6E"/>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CB4F6E"/>
    <w:rPr>
      <w:b/>
      <w:bCs/>
    </w:rPr>
  </w:style>
  <w:style w:type="paragraph" w:styleId="Header">
    <w:name w:val="header"/>
    <w:basedOn w:val="Normal"/>
    <w:link w:val="HeaderChar"/>
    <w:uiPriority w:val="99"/>
    <w:unhideWhenUsed/>
    <w:rsid w:val="00D102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028E"/>
  </w:style>
  <w:style w:type="paragraph" w:styleId="Footer">
    <w:name w:val="footer"/>
    <w:basedOn w:val="Normal"/>
    <w:link w:val="FooterChar"/>
    <w:uiPriority w:val="99"/>
    <w:unhideWhenUsed/>
    <w:rsid w:val="00D102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028E"/>
  </w:style>
  <w:style w:type="character" w:styleId="Emphasis">
    <w:name w:val="Emphasis"/>
    <w:basedOn w:val="DefaultParagraphFont"/>
    <w:uiPriority w:val="20"/>
    <w:qFormat/>
    <w:rsid w:val="00977439"/>
    <w:rPr>
      <w:i/>
      <w:iCs/>
    </w:rPr>
  </w:style>
  <w:style w:type="character" w:styleId="FollowedHyperlink">
    <w:name w:val="FollowedHyperlink"/>
    <w:basedOn w:val="DefaultParagraphFont"/>
    <w:uiPriority w:val="99"/>
    <w:semiHidden/>
    <w:unhideWhenUsed/>
    <w:rsid w:val="00933666"/>
    <w:rPr>
      <w:color w:val="954F72" w:themeColor="followedHyperlink"/>
      <w:u w:val="single"/>
    </w:rPr>
  </w:style>
  <w:style w:type="paragraph" w:styleId="BalloonText">
    <w:name w:val="Balloon Text"/>
    <w:basedOn w:val="Normal"/>
    <w:link w:val="BalloonTextChar"/>
    <w:uiPriority w:val="99"/>
    <w:semiHidden/>
    <w:unhideWhenUsed/>
    <w:rsid w:val="007C65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65D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587963">
      <w:bodyDiv w:val="1"/>
      <w:marLeft w:val="0"/>
      <w:marRight w:val="0"/>
      <w:marTop w:val="0"/>
      <w:marBottom w:val="0"/>
      <w:divBdr>
        <w:top w:val="none" w:sz="0" w:space="0" w:color="auto"/>
        <w:left w:val="none" w:sz="0" w:space="0" w:color="auto"/>
        <w:bottom w:val="none" w:sz="0" w:space="0" w:color="auto"/>
        <w:right w:val="none" w:sz="0" w:space="0" w:color="auto"/>
      </w:divBdr>
    </w:div>
    <w:div w:id="312681950">
      <w:bodyDiv w:val="1"/>
      <w:marLeft w:val="0"/>
      <w:marRight w:val="0"/>
      <w:marTop w:val="0"/>
      <w:marBottom w:val="0"/>
      <w:divBdr>
        <w:top w:val="none" w:sz="0" w:space="0" w:color="auto"/>
        <w:left w:val="none" w:sz="0" w:space="0" w:color="auto"/>
        <w:bottom w:val="none" w:sz="0" w:space="0" w:color="auto"/>
        <w:right w:val="none" w:sz="0" w:space="0" w:color="auto"/>
      </w:divBdr>
    </w:div>
    <w:div w:id="320429620">
      <w:bodyDiv w:val="1"/>
      <w:marLeft w:val="0"/>
      <w:marRight w:val="0"/>
      <w:marTop w:val="0"/>
      <w:marBottom w:val="0"/>
      <w:divBdr>
        <w:top w:val="none" w:sz="0" w:space="0" w:color="auto"/>
        <w:left w:val="none" w:sz="0" w:space="0" w:color="auto"/>
        <w:bottom w:val="none" w:sz="0" w:space="0" w:color="auto"/>
        <w:right w:val="none" w:sz="0" w:space="0" w:color="auto"/>
      </w:divBdr>
    </w:div>
    <w:div w:id="417750815">
      <w:bodyDiv w:val="1"/>
      <w:marLeft w:val="0"/>
      <w:marRight w:val="0"/>
      <w:marTop w:val="0"/>
      <w:marBottom w:val="0"/>
      <w:divBdr>
        <w:top w:val="none" w:sz="0" w:space="0" w:color="auto"/>
        <w:left w:val="none" w:sz="0" w:space="0" w:color="auto"/>
        <w:bottom w:val="none" w:sz="0" w:space="0" w:color="auto"/>
        <w:right w:val="none" w:sz="0" w:space="0" w:color="auto"/>
      </w:divBdr>
    </w:div>
    <w:div w:id="572470419">
      <w:bodyDiv w:val="1"/>
      <w:marLeft w:val="0"/>
      <w:marRight w:val="0"/>
      <w:marTop w:val="0"/>
      <w:marBottom w:val="0"/>
      <w:divBdr>
        <w:top w:val="none" w:sz="0" w:space="0" w:color="auto"/>
        <w:left w:val="none" w:sz="0" w:space="0" w:color="auto"/>
        <w:bottom w:val="none" w:sz="0" w:space="0" w:color="auto"/>
        <w:right w:val="none" w:sz="0" w:space="0" w:color="auto"/>
      </w:divBdr>
    </w:div>
    <w:div w:id="602542769">
      <w:bodyDiv w:val="1"/>
      <w:marLeft w:val="0"/>
      <w:marRight w:val="0"/>
      <w:marTop w:val="0"/>
      <w:marBottom w:val="0"/>
      <w:divBdr>
        <w:top w:val="none" w:sz="0" w:space="0" w:color="auto"/>
        <w:left w:val="none" w:sz="0" w:space="0" w:color="auto"/>
        <w:bottom w:val="none" w:sz="0" w:space="0" w:color="auto"/>
        <w:right w:val="none" w:sz="0" w:space="0" w:color="auto"/>
      </w:divBdr>
    </w:div>
    <w:div w:id="696783618">
      <w:bodyDiv w:val="1"/>
      <w:marLeft w:val="0"/>
      <w:marRight w:val="0"/>
      <w:marTop w:val="0"/>
      <w:marBottom w:val="0"/>
      <w:divBdr>
        <w:top w:val="none" w:sz="0" w:space="0" w:color="auto"/>
        <w:left w:val="none" w:sz="0" w:space="0" w:color="auto"/>
        <w:bottom w:val="none" w:sz="0" w:space="0" w:color="auto"/>
        <w:right w:val="none" w:sz="0" w:space="0" w:color="auto"/>
      </w:divBdr>
    </w:div>
    <w:div w:id="1332173023">
      <w:bodyDiv w:val="1"/>
      <w:marLeft w:val="0"/>
      <w:marRight w:val="0"/>
      <w:marTop w:val="0"/>
      <w:marBottom w:val="0"/>
      <w:divBdr>
        <w:top w:val="none" w:sz="0" w:space="0" w:color="auto"/>
        <w:left w:val="none" w:sz="0" w:space="0" w:color="auto"/>
        <w:bottom w:val="none" w:sz="0" w:space="0" w:color="auto"/>
        <w:right w:val="none" w:sz="0" w:space="0" w:color="auto"/>
      </w:divBdr>
    </w:div>
    <w:div w:id="1421027658">
      <w:bodyDiv w:val="1"/>
      <w:marLeft w:val="0"/>
      <w:marRight w:val="0"/>
      <w:marTop w:val="0"/>
      <w:marBottom w:val="0"/>
      <w:divBdr>
        <w:top w:val="none" w:sz="0" w:space="0" w:color="auto"/>
        <w:left w:val="none" w:sz="0" w:space="0" w:color="auto"/>
        <w:bottom w:val="none" w:sz="0" w:space="0" w:color="auto"/>
        <w:right w:val="none" w:sz="0" w:space="0" w:color="auto"/>
      </w:divBdr>
    </w:div>
    <w:div w:id="1424061554">
      <w:bodyDiv w:val="1"/>
      <w:marLeft w:val="0"/>
      <w:marRight w:val="0"/>
      <w:marTop w:val="0"/>
      <w:marBottom w:val="0"/>
      <w:divBdr>
        <w:top w:val="none" w:sz="0" w:space="0" w:color="auto"/>
        <w:left w:val="none" w:sz="0" w:space="0" w:color="auto"/>
        <w:bottom w:val="none" w:sz="0" w:space="0" w:color="auto"/>
        <w:right w:val="none" w:sz="0" w:space="0" w:color="auto"/>
      </w:divBdr>
    </w:div>
    <w:div w:id="1769539624">
      <w:bodyDiv w:val="1"/>
      <w:marLeft w:val="0"/>
      <w:marRight w:val="0"/>
      <w:marTop w:val="0"/>
      <w:marBottom w:val="0"/>
      <w:divBdr>
        <w:top w:val="none" w:sz="0" w:space="0" w:color="auto"/>
        <w:left w:val="none" w:sz="0" w:space="0" w:color="auto"/>
        <w:bottom w:val="none" w:sz="0" w:space="0" w:color="auto"/>
        <w:right w:val="none" w:sz="0" w:space="0" w:color="auto"/>
      </w:divBdr>
    </w:div>
    <w:div w:id="1899049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feagents.co.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info@safeagents.co.uk" TargetMode="External"/><Relationship Id="rId4" Type="http://schemas.openxmlformats.org/officeDocument/2006/relationships/settings" Target="settings.xml"/><Relationship Id="rId9" Type="http://schemas.openxmlformats.org/officeDocument/2006/relationships/hyperlink" Target="https://www.gov.uk/government/publications/universal-credit-alternative-payment-arrangements/alternative-payment-arrangem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05806C-ABA1-934C-A047-DA6B6F3ED7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2763</Words>
  <Characters>15753</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Saunders</dc:creator>
  <cp:keywords/>
  <dc:description/>
  <cp:lastModifiedBy>Ellie Irwin</cp:lastModifiedBy>
  <cp:revision>2</cp:revision>
  <dcterms:created xsi:type="dcterms:W3CDTF">2020-05-07T09:40:00Z</dcterms:created>
  <dcterms:modified xsi:type="dcterms:W3CDTF">2020-05-07T09:40:00Z</dcterms:modified>
</cp:coreProperties>
</file>