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7ED1F" w14:textId="3D35A66B" w:rsidR="00200F74" w:rsidRDefault="00200F74">
      <w:r>
        <w:rPr>
          <w:noProof/>
        </w:rPr>
        <w:drawing>
          <wp:anchor distT="0" distB="0" distL="114300" distR="114300" simplePos="0" relativeHeight="251659264" behindDoc="0" locked="0" layoutInCell="1" allowOverlap="1" wp14:anchorId="4E3E22EC" wp14:editId="40CE9F96">
            <wp:simplePos x="0" y="0"/>
            <wp:positionH relativeFrom="column">
              <wp:posOffset>0</wp:posOffset>
            </wp:positionH>
            <wp:positionV relativeFrom="paragraph">
              <wp:posOffset>283210</wp:posOffset>
            </wp:positionV>
            <wp:extent cx="3429000" cy="6223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622300"/>
                    </a:xfrm>
                    <a:prstGeom prst="rect">
                      <a:avLst/>
                    </a:prstGeom>
                    <a:noFill/>
                    <a:ln>
                      <a:noFill/>
                    </a:ln>
                  </pic:spPr>
                </pic:pic>
              </a:graphicData>
            </a:graphic>
          </wp:anchor>
        </w:drawing>
      </w:r>
    </w:p>
    <w:p w14:paraId="71807EC6" w14:textId="77777777" w:rsidR="00200F74" w:rsidRDefault="00200F74"/>
    <w:p w14:paraId="698C5AD4" w14:textId="77777777" w:rsidR="00200F74" w:rsidRDefault="00200F74"/>
    <w:p w14:paraId="48855C3E" w14:textId="77777777" w:rsidR="00200F74" w:rsidRPr="008D48A1" w:rsidRDefault="00200F74" w:rsidP="00200F74">
      <w:pPr>
        <w:autoSpaceDE w:val="0"/>
        <w:autoSpaceDN w:val="0"/>
        <w:adjustRightInd w:val="0"/>
        <w:spacing w:after="0" w:line="240" w:lineRule="auto"/>
        <w:rPr>
          <w:rFonts w:ascii="Arial" w:hAnsi="Arial" w:cs="Arial"/>
          <w:color w:val="000000"/>
          <w:sz w:val="24"/>
          <w:szCs w:val="24"/>
        </w:rPr>
      </w:pPr>
    </w:p>
    <w:p w14:paraId="2CA2F543" w14:textId="77777777" w:rsidR="00200F74" w:rsidRPr="008D48A1" w:rsidRDefault="00200F74" w:rsidP="00200F74">
      <w:pPr>
        <w:autoSpaceDE w:val="0"/>
        <w:autoSpaceDN w:val="0"/>
        <w:adjustRightInd w:val="0"/>
        <w:spacing w:after="0" w:line="240" w:lineRule="auto"/>
        <w:rPr>
          <w:rFonts w:ascii="Arial" w:hAnsi="Arial" w:cs="Arial"/>
          <w:b/>
        </w:rPr>
      </w:pPr>
    </w:p>
    <w:p w14:paraId="673AEA12" w14:textId="3E368D5C" w:rsidR="00200F74" w:rsidRPr="00517FA9" w:rsidRDefault="00E129E7" w:rsidP="00200F7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TOWARDS A BETTER </w:t>
      </w:r>
      <w:r w:rsidR="003C790A" w:rsidRPr="00517FA9">
        <w:rPr>
          <w:rFonts w:ascii="Arial" w:hAnsi="Arial" w:cs="Arial"/>
          <w:b/>
          <w:bCs/>
          <w:color w:val="000000"/>
          <w:sz w:val="20"/>
          <w:szCs w:val="20"/>
        </w:rPr>
        <w:t xml:space="preserve">PRIVATE RENTED SECTOR – A SAFEAGENT </w:t>
      </w:r>
      <w:r w:rsidR="00D740E8" w:rsidRPr="00517FA9">
        <w:rPr>
          <w:rFonts w:ascii="Arial" w:hAnsi="Arial" w:cs="Arial"/>
          <w:b/>
          <w:bCs/>
          <w:color w:val="000000"/>
          <w:sz w:val="20"/>
          <w:szCs w:val="20"/>
        </w:rPr>
        <w:t>MANIFESTO</w:t>
      </w:r>
      <w:r w:rsidR="00495001">
        <w:rPr>
          <w:rFonts w:ascii="Arial" w:hAnsi="Arial" w:cs="Arial"/>
          <w:b/>
          <w:bCs/>
          <w:color w:val="000000"/>
          <w:sz w:val="20"/>
          <w:szCs w:val="20"/>
        </w:rPr>
        <w:t xml:space="preserve"> – NOVEMBER 2019</w:t>
      </w:r>
    </w:p>
    <w:p w14:paraId="6041BA95" w14:textId="549FD9D1" w:rsidR="0046184E" w:rsidRPr="00517FA9" w:rsidRDefault="0046184E" w:rsidP="00200F74">
      <w:pPr>
        <w:autoSpaceDE w:val="0"/>
        <w:autoSpaceDN w:val="0"/>
        <w:adjustRightInd w:val="0"/>
        <w:spacing w:after="0" w:line="240" w:lineRule="auto"/>
        <w:rPr>
          <w:rFonts w:ascii="Arial" w:hAnsi="Arial" w:cs="Arial"/>
          <w:b/>
          <w:bCs/>
          <w:color w:val="000000"/>
          <w:sz w:val="20"/>
          <w:szCs w:val="20"/>
        </w:rPr>
      </w:pPr>
    </w:p>
    <w:p w14:paraId="169B33FB" w14:textId="70411AFF" w:rsidR="00CF55C3" w:rsidRPr="00425D9B" w:rsidRDefault="00517FA9" w:rsidP="00425D9B">
      <w:pPr>
        <w:rPr>
          <w:rFonts w:ascii="Arial" w:hAnsi="Arial" w:cs="Arial"/>
          <w:color w:val="000000"/>
          <w:sz w:val="20"/>
          <w:szCs w:val="20"/>
        </w:rPr>
      </w:pPr>
      <w:r w:rsidRPr="00425D9B">
        <w:rPr>
          <w:rFonts w:ascii="Arial" w:hAnsi="Arial" w:cs="Arial"/>
          <w:color w:val="000000"/>
          <w:sz w:val="20"/>
          <w:szCs w:val="20"/>
        </w:rPr>
        <w:t xml:space="preserve">Almost 20% of all households </w:t>
      </w:r>
      <w:r w:rsidR="00425D9B" w:rsidRPr="00425D9B">
        <w:rPr>
          <w:rFonts w:ascii="Arial" w:hAnsi="Arial" w:cs="Arial"/>
          <w:color w:val="000000"/>
          <w:sz w:val="20"/>
          <w:szCs w:val="20"/>
        </w:rPr>
        <w:t>now live</w:t>
      </w:r>
      <w:r w:rsidRPr="00425D9B">
        <w:rPr>
          <w:rFonts w:ascii="Arial" w:hAnsi="Arial" w:cs="Arial"/>
          <w:color w:val="000000"/>
          <w:sz w:val="20"/>
          <w:szCs w:val="20"/>
        </w:rPr>
        <w:t xml:space="preserve"> in the private rented sector. It is</w:t>
      </w:r>
      <w:r w:rsidR="00425D9B" w:rsidRPr="00425D9B">
        <w:rPr>
          <w:rFonts w:ascii="Arial" w:hAnsi="Arial" w:cs="Arial"/>
          <w:color w:val="000000"/>
          <w:sz w:val="20"/>
          <w:szCs w:val="20"/>
        </w:rPr>
        <w:t>, therefore,</w:t>
      </w:r>
      <w:r w:rsidRPr="00425D9B">
        <w:rPr>
          <w:rFonts w:ascii="Arial" w:hAnsi="Arial" w:cs="Arial"/>
          <w:color w:val="000000"/>
          <w:sz w:val="20"/>
          <w:szCs w:val="20"/>
        </w:rPr>
        <w:t xml:space="preserve"> vital that the next Government develops a clear and positive agenda for the sector</w:t>
      </w:r>
      <w:r w:rsidR="00425D9B" w:rsidRPr="00425D9B">
        <w:rPr>
          <w:rFonts w:ascii="Arial" w:hAnsi="Arial" w:cs="Arial"/>
          <w:color w:val="000000"/>
          <w:sz w:val="20"/>
          <w:szCs w:val="20"/>
        </w:rPr>
        <w:t>,</w:t>
      </w:r>
      <w:r w:rsidRPr="00425D9B">
        <w:rPr>
          <w:rFonts w:ascii="Arial" w:hAnsi="Arial" w:cs="Arial"/>
          <w:color w:val="000000"/>
          <w:sz w:val="20"/>
          <w:szCs w:val="20"/>
        </w:rPr>
        <w:t xml:space="preserve"> that supports good landlords to provide the homes to rent </w:t>
      </w:r>
      <w:r w:rsidR="00B16688">
        <w:rPr>
          <w:rFonts w:ascii="Arial" w:hAnsi="Arial" w:cs="Arial"/>
          <w:color w:val="000000"/>
          <w:sz w:val="20"/>
          <w:szCs w:val="20"/>
        </w:rPr>
        <w:t xml:space="preserve">that </w:t>
      </w:r>
      <w:r w:rsidRPr="00425D9B">
        <w:rPr>
          <w:rFonts w:ascii="Arial" w:hAnsi="Arial" w:cs="Arial"/>
          <w:color w:val="000000"/>
          <w:sz w:val="20"/>
          <w:szCs w:val="20"/>
        </w:rPr>
        <w:t>the country needs</w:t>
      </w:r>
      <w:r w:rsidR="00425D9B" w:rsidRPr="00425D9B">
        <w:rPr>
          <w:rFonts w:ascii="Arial" w:hAnsi="Arial" w:cs="Arial"/>
          <w:color w:val="000000"/>
          <w:sz w:val="20"/>
          <w:szCs w:val="20"/>
        </w:rPr>
        <w:t xml:space="preserve">. We know that most </w:t>
      </w:r>
      <w:r w:rsidR="00425D9B">
        <w:rPr>
          <w:rFonts w:ascii="Arial" w:hAnsi="Arial" w:cs="Arial"/>
          <w:color w:val="000000"/>
          <w:sz w:val="20"/>
          <w:szCs w:val="20"/>
        </w:rPr>
        <w:t xml:space="preserve">current </w:t>
      </w:r>
      <w:r w:rsidR="00425D9B" w:rsidRPr="00425D9B">
        <w:rPr>
          <w:rFonts w:ascii="Arial" w:hAnsi="Arial" w:cs="Arial"/>
          <w:color w:val="000000"/>
          <w:sz w:val="20"/>
          <w:szCs w:val="20"/>
        </w:rPr>
        <w:t>tenants are satisfied</w:t>
      </w:r>
      <w:r w:rsidR="00425D9B">
        <w:rPr>
          <w:rFonts w:ascii="Arial" w:hAnsi="Arial" w:cs="Arial"/>
          <w:color w:val="000000"/>
          <w:sz w:val="20"/>
          <w:szCs w:val="20"/>
        </w:rPr>
        <w:t xml:space="preserve"> </w:t>
      </w:r>
      <w:r w:rsidR="00425D9B" w:rsidRPr="00425D9B">
        <w:rPr>
          <w:rFonts w:ascii="Arial" w:hAnsi="Arial" w:cs="Arial"/>
          <w:color w:val="000000"/>
          <w:sz w:val="20"/>
          <w:szCs w:val="20"/>
        </w:rPr>
        <w:t>with their</w:t>
      </w:r>
      <w:r w:rsidR="00425D9B">
        <w:rPr>
          <w:rFonts w:ascii="Arial" w:hAnsi="Arial" w:cs="Arial"/>
          <w:color w:val="000000"/>
          <w:sz w:val="20"/>
          <w:szCs w:val="20"/>
        </w:rPr>
        <w:t xml:space="preserve"> </w:t>
      </w:r>
      <w:r w:rsidR="00425D9B" w:rsidRPr="00425D9B">
        <w:rPr>
          <w:rFonts w:ascii="Arial" w:hAnsi="Arial" w:cs="Arial"/>
          <w:color w:val="000000"/>
          <w:sz w:val="20"/>
          <w:szCs w:val="20"/>
        </w:rPr>
        <w:t>accommodation</w:t>
      </w:r>
      <w:r w:rsidR="00B16688">
        <w:rPr>
          <w:rFonts w:ascii="Arial" w:hAnsi="Arial" w:cs="Arial"/>
          <w:color w:val="000000"/>
          <w:sz w:val="20"/>
          <w:szCs w:val="20"/>
        </w:rPr>
        <w:t xml:space="preserve"> and the services they receive</w:t>
      </w:r>
      <w:r w:rsidR="00425D9B" w:rsidRPr="00425D9B">
        <w:rPr>
          <w:rFonts w:ascii="Arial" w:hAnsi="Arial" w:cs="Arial"/>
          <w:color w:val="000000"/>
          <w:sz w:val="20"/>
          <w:szCs w:val="20"/>
        </w:rPr>
        <w:t xml:space="preserve">. </w:t>
      </w:r>
      <w:r w:rsidR="00425D9B">
        <w:rPr>
          <w:rFonts w:ascii="Arial" w:hAnsi="Arial" w:cs="Arial"/>
          <w:color w:val="000000"/>
          <w:sz w:val="20"/>
          <w:szCs w:val="20"/>
        </w:rPr>
        <w:t>The</w:t>
      </w:r>
      <w:r w:rsidR="00425D9B" w:rsidRPr="00425D9B">
        <w:rPr>
          <w:rFonts w:ascii="Arial" w:hAnsi="Arial" w:cs="Arial"/>
          <w:color w:val="000000"/>
          <w:sz w:val="20"/>
          <w:szCs w:val="20"/>
        </w:rPr>
        <w:t xml:space="preserve"> priority </w:t>
      </w:r>
      <w:r w:rsidR="00B16688">
        <w:rPr>
          <w:rFonts w:ascii="Arial" w:hAnsi="Arial" w:cs="Arial"/>
          <w:color w:val="000000"/>
          <w:sz w:val="20"/>
          <w:szCs w:val="20"/>
        </w:rPr>
        <w:t xml:space="preserve">now </w:t>
      </w:r>
      <w:r w:rsidR="00425D9B" w:rsidRPr="00425D9B">
        <w:rPr>
          <w:rFonts w:ascii="Arial" w:hAnsi="Arial" w:cs="Arial"/>
          <w:color w:val="000000"/>
          <w:sz w:val="20"/>
          <w:szCs w:val="20"/>
        </w:rPr>
        <w:t xml:space="preserve">should be to </w:t>
      </w:r>
      <w:r w:rsidRPr="00425D9B">
        <w:rPr>
          <w:rFonts w:ascii="Arial" w:hAnsi="Arial" w:cs="Arial"/>
          <w:color w:val="000000"/>
          <w:sz w:val="20"/>
          <w:szCs w:val="20"/>
        </w:rPr>
        <w:t xml:space="preserve">root out </w:t>
      </w:r>
      <w:r w:rsidR="00425D9B" w:rsidRPr="00425D9B">
        <w:rPr>
          <w:rFonts w:ascii="Arial" w:hAnsi="Arial" w:cs="Arial"/>
          <w:color w:val="000000"/>
          <w:sz w:val="20"/>
          <w:szCs w:val="20"/>
        </w:rPr>
        <w:t>the small number of rogue landlords</w:t>
      </w:r>
      <w:r w:rsidR="00425D9B">
        <w:rPr>
          <w:rFonts w:ascii="Arial" w:hAnsi="Arial" w:cs="Arial"/>
          <w:color w:val="000000"/>
          <w:sz w:val="20"/>
          <w:szCs w:val="20"/>
        </w:rPr>
        <w:t xml:space="preserve"> and agents, to ensure that the private rented sector is an attractive option</w:t>
      </w:r>
      <w:r w:rsidR="00B16688">
        <w:rPr>
          <w:rFonts w:ascii="Arial" w:hAnsi="Arial" w:cs="Arial"/>
          <w:color w:val="000000"/>
          <w:sz w:val="20"/>
          <w:szCs w:val="20"/>
        </w:rPr>
        <w:t xml:space="preserve"> that is available</w:t>
      </w:r>
      <w:r w:rsidR="00425D9B">
        <w:rPr>
          <w:rFonts w:ascii="Arial" w:hAnsi="Arial" w:cs="Arial"/>
          <w:color w:val="000000"/>
          <w:sz w:val="20"/>
          <w:szCs w:val="20"/>
        </w:rPr>
        <w:t xml:space="preserve"> </w:t>
      </w:r>
      <w:r w:rsidR="00B16688">
        <w:rPr>
          <w:rFonts w:ascii="Arial" w:hAnsi="Arial" w:cs="Arial"/>
          <w:color w:val="000000"/>
          <w:sz w:val="20"/>
          <w:szCs w:val="20"/>
        </w:rPr>
        <w:t>to</w:t>
      </w:r>
      <w:r w:rsidR="00425D9B">
        <w:rPr>
          <w:rFonts w:ascii="Arial" w:hAnsi="Arial" w:cs="Arial"/>
          <w:color w:val="000000"/>
          <w:sz w:val="20"/>
          <w:szCs w:val="20"/>
        </w:rPr>
        <w:t xml:space="preserve"> all.</w:t>
      </w:r>
    </w:p>
    <w:p w14:paraId="21F94BF9" w14:textId="1D36E0BA" w:rsidR="00CE4606" w:rsidRPr="00517FA9" w:rsidRDefault="00824B6F" w:rsidP="00CE4606">
      <w:pPr>
        <w:pStyle w:val="gmail-m5677609885227590772msolistparagraph"/>
        <w:rPr>
          <w:rFonts w:ascii="Arial" w:hAnsi="Arial" w:cs="Arial"/>
          <w:b/>
          <w:bCs/>
          <w:sz w:val="20"/>
          <w:szCs w:val="20"/>
        </w:rPr>
      </w:pPr>
      <w:r>
        <w:rPr>
          <w:rFonts w:ascii="Arial" w:hAnsi="Arial" w:cs="Arial"/>
          <w:b/>
          <w:bCs/>
          <w:sz w:val="20"/>
          <w:szCs w:val="20"/>
        </w:rPr>
        <w:t xml:space="preserve">INCREASING SUPPLY - </w:t>
      </w:r>
      <w:r w:rsidR="00517FA9" w:rsidRPr="00517FA9">
        <w:rPr>
          <w:rFonts w:ascii="Arial" w:hAnsi="Arial" w:cs="Arial"/>
          <w:b/>
          <w:bCs/>
          <w:sz w:val="20"/>
          <w:szCs w:val="20"/>
        </w:rPr>
        <w:t xml:space="preserve">BRINGING EMPTY PROPERTY BACK INTO USE </w:t>
      </w:r>
    </w:p>
    <w:p w14:paraId="4422B438" w14:textId="3E07FDCB" w:rsidR="00517FA9" w:rsidRPr="00517FA9" w:rsidRDefault="00517FA9" w:rsidP="00517FA9">
      <w:pPr>
        <w:pStyle w:val="gmail-m5677609885227590772msolistparagraph"/>
        <w:rPr>
          <w:rFonts w:ascii="Arial" w:hAnsi="Arial" w:cs="Arial"/>
          <w:sz w:val="20"/>
          <w:szCs w:val="20"/>
        </w:rPr>
      </w:pPr>
      <w:r w:rsidRPr="00517FA9">
        <w:rPr>
          <w:rFonts w:ascii="Arial" w:hAnsi="Arial" w:cs="Arial"/>
          <w:color w:val="333333"/>
          <w:sz w:val="20"/>
          <w:szCs w:val="20"/>
          <w:shd w:val="clear" w:color="auto" w:fill="FFFFFF"/>
        </w:rPr>
        <w:t>The number of empty homes across England has risen to 2</w:t>
      </w:r>
      <w:r w:rsidR="00441B7F">
        <w:rPr>
          <w:rFonts w:ascii="Arial" w:hAnsi="Arial" w:cs="Arial"/>
          <w:color w:val="333333"/>
          <w:sz w:val="20"/>
          <w:szCs w:val="20"/>
          <w:shd w:val="clear" w:color="auto" w:fill="FFFFFF"/>
        </w:rPr>
        <w:t>05</w:t>
      </w:r>
      <w:r w:rsidRPr="00517FA9">
        <w:rPr>
          <w:rFonts w:ascii="Arial" w:hAnsi="Arial" w:cs="Arial"/>
          <w:color w:val="333333"/>
          <w:sz w:val="20"/>
          <w:szCs w:val="20"/>
          <w:shd w:val="clear" w:color="auto" w:fill="FFFFFF"/>
        </w:rPr>
        <w:t>,000</w:t>
      </w:r>
      <w:r w:rsidR="00441B7F">
        <w:rPr>
          <w:rFonts w:ascii="Arial" w:hAnsi="Arial" w:cs="Arial"/>
          <w:color w:val="333333"/>
          <w:sz w:val="20"/>
          <w:szCs w:val="20"/>
          <w:shd w:val="clear" w:color="auto" w:fill="FFFFFF"/>
        </w:rPr>
        <w:t>.</w:t>
      </w:r>
      <w:r w:rsidRPr="00517FA9">
        <w:rPr>
          <w:rFonts w:ascii="Arial" w:hAnsi="Arial" w:cs="Arial"/>
          <w:color w:val="333333"/>
          <w:sz w:val="20"/>
          <w:szCs w:val="20"/>
          <w:shd w:val="clear" w:color="auto" w:fill="FFFFFF"/>
        </w:rPr>
        <w:t xml:space="preserve"> At the same time, the number of local authority </w:t>
      </w:r>
      <w:r w:rsidRPr="00517FA9">
        <w:rPr>
          <w:rFonts w:ascii="Arial" w:hAnsi="Arial" w:cs="Arial"/>
          <w:color w:val="111111"/>
          <w:sz w:val="20"/>
          <w:szCs w:val="20"/>
          <w:shd w:val="clear" w:color="auto" w:fill="FFFFFF"/>
        </w:rPr>
        <w:t>applications to seize vacant properties using empty dwelling management orders dropped to just six in 2018</w:t>
      </w:r>
      <w:r w:rsidR="002351C2">
        <w:rPr>
          <w:rStyle w:val="FootnoteReference"/>
          <w:rFonts w:ascii="Arial" w:hAnsi="Arial" w:cs="Arial"/>
          <w:color w:val="111111"/>
          <w:sz w:val="20"/>
          <w:szCs w:val="20"/>
          <w:shd w:val="clear" w:color="auto" w:fill="FFFFFF"/>
        </w:rPr>
        <w:footnoteReference w:id="1"/>
      </w:r>
      <w:r w:rsidR="002351C2">
        <w:rPr>
          <w:rFonts w:ascii="Arial" w:hAnsi="Arial" w:cs="Arial"/>
          <w:color w:val="111111"/>
          <w:sz w:val="20"/>
          <w:szCs w:val="20"/>
          <w:shd w:val="clear" w:color="auto" w:fill="FFFFFF"/>
        </w:rPr>
        <w:t>.</w:t>
      </w:r>
      <w:r w:rsidRPr="00517FA9">
        <w:rPr>
          <w:rFonts w:ascii="Arial" w:hAnsi="Arial" w:cs="Arial"/>
          <w:color w:val="111111"/>
          <w:sz w:val="20"/>
          <w:szCs w:val="20"/>
          <w:shd w:val="clear" w:color="auto" w:fill="FFFFFF"/>
        </w:rPr>
        <w:t xml:space="preserve"> Other measures, such as </w:t>
      </w:r>
      <w:r w:rsidRPr="00517FA9">
        <w:rPr>
          <w:rFonts w:ascii="Arial" w:hAnsi="Arial" w:cs="Arial"/>
          <w:color w:val="333333"/>
          <w:sz w:val="20"/>
          <w:szCs w:val="20"/>
          <w:shd w:val="clear" w:color="auto" w:fill="FFFFFF"/>
        </w:rPr>
        <w:t>the power to charge increased council tax on homes that have been empty for at least two years</w:t>
      </w:r>
      <w:r>
        <w:rPr>
          <w:rFonts w:ascii="Arial" w:hAnsi="Arial" w:cs="Arial"/>
          <w:color w:val="333333"/>
          <w:sz w:val="20"/>
          <w:szCs w:val="20"/>
          <w:shd w:val="clear" w:color="auto" w:fill="FFFFFF"/>
        </w:rPr>
        <w:t>,</w:t>
      </w:r>
      <w:r w:rsidRPr="00517FA9">
        <w:rPr>
          <w:rFonts w:ascii="Arial" w:hAnsi="Arial" w:cs="Arial"/>
          <w:color w:val="333333"/>
          <w:sz w:val="20"/>
          <w:szCs w:val="20"/>
          <w:shd w:val="clear" w:color="auto" w:fill="FFFFFF"/>
        </w:rPr>
        <w:t xml:space="preserve"> are </w:t>
      </w:r>
      <w:r>
        <w:rPr>
          <w:rFonts w:ascii="Arial" w:hAnsi="Arial" w:cs="Arial"/>
          <w:color w:val="333333"/>
          <w:sz w:val="20"/>
          <w:szCs w:val="20"/>
          <w:shd w:val="clear" w:color="auto" w:fill="FFFFFF"/>
        </w:rPr>
        <w:t xml:space="preserve">clearly </w:t>
      </w:r>
      <w:r w:rsidRPr="00517FA9">
        <w:rPr>
          <w:rFonts w:ascii="Arial" w:hAnsi="Arial" w:cs="Arial"/>
          <w:color w:val="333333"/>
          <w:sz w:val="20"/>
          <w:szCs w:val="20"/>
          <w:shd w:val="clear" w:color="auto" w:fill="FFFFFF"/>
        </w:rPr>
        <w:t xml:space="preserve">having </w:t>
      </w:r>
      <w:r w:rsidR="00576C98">
        <w:rPr>
          <w:rFonts w:ascii="Arial" w:hAnsi="Arial" w:cs="Arial"/>
          <w:color w:val="333333"/>
          <w:sz w:val="20"/>
          <w:szCs w:val="20"/>
          <w:shd w:val="clear" w:color="auto" w:fill="FFFFFF"/>
        </w:rPr>
        <w:t>in</w:t>
      </w:r>
      <w:r w:rsidRPr="00517FA9">
        <w:rPr>
          <w:rFonts w:ascii="Arial" w:hAnsi="Arial" w:cs="Arial"/>
          <w:color w:val="333333"/>
          <w:sz w:val="20"/>
          <w:szCs w:val="20"/>
          <w:shd w:val="clear" w:color="auto" w:fill="FFFFFF"/>
        </w:rPr>
        <w:t xml:space="preserve">sufficient impact. </w:t>
      </w:r>
      <w:r w:rsidR="002A0B2B">
        <w:rPr>
          <w:rFonts w:ascii="Arial" w:hAnsi="Arial" w:cs="Arial"/>
          <w:color w:val="333333"/>
          <w:sz w:val="20"/>
          <w:szCs w:val="20"/>
          <w:shd w:val="clear" w:color="auto" w:fill="FFFFFF"/>
        </w:rPr>
        <w:t>We believe that urgent action should be taken, using incentives a</w:t>
      </w:r>
      <w:r w:rsidR="00D862F9">
        <w:rPr>
          <w:rFonts w:ascii="Arial" w:hAnsi="Arial" w:cs="Arial"/>
          <w:color w:val="333333"/>
          <w:sz w:val="20"/>
          <w:szCs w:val="20"/>
          <w:shd w:val="clear" w:color="auto" w:fill="FFFFFF"/>
        </w:rPr>
        <w:t>s</w:t>
      </w:r>
      <w:r w:rsidR="002A0B2B">
        <w:rPr>
          <w:rFonts w:ascii="Arial" w:hAnsi="Arial" w:cs="Arial"/>
          <w:color w:val="333333"/>
          <w:sz w:val="20"/>
          <w:szCs w:val="20"/>
          <w:shd w:val="clear" w:color="auto" w:fill="FFFFFF"/>
        </w:rPr>
        <w:t xml:space="preserve"> well as just enforcement </w:t>
      </w:r>
      <w:proofErr w:type="gramStart"/>
      <w:r w:rsidR="002A0B2B">
        <w:rPr>
          <w:rFonts w:ascii="Arial" w:hAnsi="Arial" w:cs="Arial"/>
          <w:color w:val="333333"/>
          <w:sz w:val="20"/>
          <w:szCs w:val="20"/>
          <w:shd w:val="clear" w:color="auto" w:fill="FFFFFF"/>
        </w:rPr>
        <w:t>measures,  to</w:t>
      </w:r>
      <w:proofErr w:type="gramEnd"/>
      <w:r w:rsidR="00576C98">
        <w:rPr>
          <w:rFonts w:ascii="Arial" w:hAnsi="Arial" w:cs="Arial"/>
          <w:color w:val="333333"/>
          <w:sz w:val="20"/>
          <w:szCs w:val="20"/>
          <w:shd w:val="clear" w:color="auto" w:fill="FFFFFF"/>
        </w:rPr>
        <w:t xml:space="preserve"> bring more empty properties into the</w:t>
      </w:r>
      <w:r w:rsidR="002A0B2B">
        <w:rPr>
          <w:rFonts w:ascii="Arial" w:hAnsi="Arial" w:cs="Arial"/>
          <w:color w:val="333333"/>
          <w:sz w:val="20"/>
          <w:szCs w:val="20"/>
          <w:shd w:val="clear" w:color="auto" w:fill="FFFFFF"/>
        </w:rPr>
        <w:t xml:space="preserve"> private rented </w:t>
      </w:r>
      <w:r w:rsidR="00576C98">
        <w:rPr>
          <w:rFonts w:ascii="Arial" w:hAnsi="Arial" w:cs="Arial"/>
          <w:color w:val="333333"/>
          <w:sz w:val="20"/>
          <w:szCs w:val="20"/>
          <w:shd w:val="clear" w:color="auto" w:fill="FFFFFF"/>
        </w:rPr>
        <w:t>sector.</w:t>
      </w:r>
    </w:p>
    <w:p w14:paraId="5123D75C" w14:textId="7C1A5226" w:rsidR="0028031B" w:rsidRPr="00173C33" w:rsidRDefault="00173C33" w:rsidP="00372EF5">
      <w:pPr>
        <w:pStyle w:val="gmail-m5677609885227590772msolistparagraph"/>
        <w:rPr>
          <w:b/>
          <w:bCs/>
        </w:rPr>
      </w:pPr>
      <w:r w:rsidRPr="00173C33">
        <w:rPr>
          <w:b/>
          <w:bCs/>
        </w:rPr>
        <w:t>FAIR ACCESS FOR TENANTS ON BENEFITS</w:t>
      </w:r>
      <w:r w:rsidR="00576C98">
        <w:rPr>
          <w:b/>
          <w:bCs/>
        </w:rPr>
        <w:t xml:space="preserve"> - </w:t>
      </w:r>
      <w:r w:rsidRPr="00173C33">
        <w:rPr>
          <w:b/>
          <w:bCs/>
        </w:rPr>
        <w:t xml:space="preserve">BETTER ALIGNMENT OF </w:t>
      </w:r>
      <w:r w:rsidRPr="00173C33">
        <w:rPr>
          <w:rFonts w:ascii="Arial" w:hAnsi="Arial" w:cs="Arial"/>
          <w:b/>
          <w:bCs/>
          <w:color w:val="000000"/>
          <w:sz w:val="20"/>
          <w:szCs w:val="20"/>
        </w:rPr>
        <w:t xml:space="preserve">LOCAL HOUSING ALLOWANCE </w:t>
      </w:r>
    </w:p>
    <w:p w14:paraId="4E82A429" w14:textId="336687DE" w:rsidR="004932B6" w:rsidRDefault="004932B6" w:rsidP="004932B6">
      <w:pPr>
        <w:pStyle w:val="NormalWeb"/>
        <w:spacing w:before="0" w:beforeAutospacing="0" w:after="300" w:afterAutospacing="0"/>
        <w:rPr>
          <w:rFonts w:ascii="Arial" w:hAnsi="Arial" w:cs="Arial"/>
          <w:color w:val="000000"/>
          <w:sz w:val="20"/>
          <w:szCs w:val="20"/>
        </w:rPr>
      </w:pPr>
      <w:r w:rsidRPr="004932B6">
        <w:rPr>
          <w:rFonts w:ascii="Arial" w:hAnsi="Arial" w:cs="Arial"/>
          <w:color w:val="000000"/>
          <w:sz w:val="20"/>
          <w:szCs w:val="20"/>
          <w:shd w:val="clear" w:color="auto" w:fill="FFFFFF"/>
        </w:rPr>
        <w:t xml:space="preserve">Tenants on benefits, many of whom are in low paid work, are finding it increasingly challenging to access the private rented sector. New research </w:t>
      </w:r>
      <w:r w:rsidR="002351C2">
        <w:rPr>
          <w:rStyle w:val="FootnoteReference"/>
          <w:rFonts w:ascii="Arial" w:hAnsi="Arial" w:cs="Arial"/>
          <w:color w:val="000000"/>
          <w:sz w:val="20"/>
          <w:szCs w:val="20"/>
          <w:shd w:val="clear" w:color="auto" w:fill="FFFFFF"/>
        </w:rPr>
        <w:footnoteReference w:id="2"/>
      </w:r>
      <w:r w:rsidR="002351C2">
        <w:rPr>
          <w:rFonts w:ascii="Arial" w:hAnsi="Arial" w:cs="Arial"/>
          <w:color w:val="000000"/>
          <w:sz w:val="20"/>
          <w:szCs w:val="20"/>
          <w:shd w:val="clear" w:color="auto" w:fill="FFFFFF"/>
        </w:rPr>
        <w:t xml:space="preserve"> </w:t>
      </w:r>
      <w:r w:rsidRPr="004932B6">
        <w:rPr>
          <w:rFonts w:ascii="Arial" w:hAnsi="Arial" w:cs="Arial"/>
          <w:sz w:val="20"/>
          <w:szCs w:val="20"/>
        </w:rPr>
        <w:t>has shown that</w:t>
      </w:r>
      <w:r>
        <w:rPr>
          <w:rFonts w:ascii="Arial" w:hAnsi="Arial" w:cs="Arial"/>
          <w:sz w:val="20"/>
          <w:szCs w:val="20"/>
        </w:rPr>
        <w:t xml:space="preserve">, across </w:t>
      </w:r>
      <w:r w:rsidR="007A2C47">
        <w:rPr>
          <w:rFonts w:ascii="Arial" w:hAnsi="Arial" w:cs="Arial"/>
          <w:sz w:val="20"/>
          <w:szCs w:val="20"/>
        </w:rPr>
        <w:t>Britain</w:t>
      </w:r>
      <w:r>
        <w:rPr>
          <w:rFonts w:ascii="Arial" w:hAnsi="Arial" w:cs="Arial"/>
          <w:sz w:val="20"/>
          <w:szCs w:val="20"/>
        </w:rPr>
        <w:t>,</w:t>
      </w:r>
      <w:r w:rsidRPr="004932B6">
        <w:rPr>
          <w:rFonts w:ascii="Arial" w:hAnsi="Arial" w:cs="Arial"/>
          <w:sz w:val="20"/>
          <w:szCs w:val="20"/>
        </w:rPr>
        <w:t xml:space="preserve"> </w:t>
      </w:r>
      <w:r w:rsidRPr="004932B6">
        <w:rPr>
          <w:rFonts w:ascii="Arial" w:hAnsi="Arial" w:cs="Arial"/>
          <w:color w:val="000000"/>
          <w:sz w:val="20"/>
          <w:szCs w:val="20"/>
        </w:rPr>
        <w:t>less than 6% of two-bed properties are affordable for people claiming the Local Housing Allowance element of Universal Credit</w:t>
      </w:r>
      <w:r>
        <w:rPr>
          <w:rFonts w:ascii="Arial" w:hAnsi="Arial" w:cs="Arial"/>
          <w:color w:val="000000"/>
          <w:sz w:val="20"/>
          <w:szCs w:val="20"/>
        </w:rPr>
        <w:t>. Some major cities have virtually no affordable accommodation at all. But</w:t>
      </w:r>
      <w:r w:rsidR="00173C33">
        <w:rPr>
          <w:rFonts w:ascii="Arial" w:hAnsi="Arial" w:cs="Arial"/>
          <w:color w:val="000000"/>
          <w:sz w:val="20"/>
          <w:szCs w:val="20"/>
        </w:rPr>
        <w:t>,</w:t>
      </w:r>
      <w:r>
        <w:rPr>
          <w:rFonts w:ascii="Arial" w:hAnsi="Arial" w:cs="Arial"/>
          <w:color w:val="000000"/>
          <w:sz w:val="20"/>
          <w:szCs w:val="20"/>
        </w:rPr>
        <w:t xml:space="preserve"> at the same time</w:t>
      </w:r>
      <w:r w:rsidR="00173C33">
        <w:rPr>
          <w:rFonts w:ascii="Arial" w:hAnsi="Arial" w:cs="Arial"/>
          <w:color w:val="000000"/>
          <w:sz w:val="20"/>
          <w:szCs w:val="20"/>
        </w:rPr>
        <w:t>,</w:t>
      </w:r>
      <w:r>
        <w:rPr>
          <w:rFonts w:ascii="Arial" w:hAnsi="Arial" w:cs="Arial"/>
          <w:color w:val="000000"/>
          <w:sz w:val="20"/>
          <w:szCs w:val="20"/>
        </w:rPr>
        <w:t xml:space="preserve"> c</w:t>
      </w:r>
      <w:r w:rsidRPr="00517FA9">
        <w:rPr>
          <w:rFonts w:ascii="Arial" w:hAnsi="Arial" w:cs="Arial"/>
          <w:color w:val="000000"/>
          <w:sz w:val="20"/>
          <w:szCs w:val="20"/>
          <w:shd w:val="clear" w:color="auto" w:fill="FFFFFF"/>
        </w:rPr>
        <w:t xml:space="preserve">ouncils across the country </w:t>
      </w:r>
      <w:r w:rsidR="00576C98">
        <w:rPr>
          <w:rFonts w:ascii="Arial" w:hAnsi="Arial" w:cs="Arial"/>
          <w:color w:val="000000"/>
          <w:sz w:val="20"/>
          <w:szCs w:val="20"/>
          <w:shd w:val="clear" w:color="auto" w:fill="FFFFFF"/>
        </w:rPr>
        <w:t>are</w:t>
      </w:r>
      <w:r w:rsidRPr="00517FA9">
        <w:rPr>
          <w:rFonts w:ascii="Arial" w:hAnsi="Arial" w:cs="Arial"/>
          <w:color w:val="000000"/>
          <w:sz w:val="20"/>
          <w:szCs w:val="20"/>
          <w:shd w:val="clear" w:color="auto" w:fill="FFFFFF"/>
        </w:rPr>
        <w:t xml:space="preserve"> increasingly</w:t>
      </w:r>
      <w:r w:rsidR="00576C98">
        <w:rPr>
          <w:rFonts w:ascii="Arial" w:hAnsi="Arial" w:cs="Arial"/>
          <w:color w:val="000000"/>
          <w:sz w:val="20"/>
          <w:szCs w:val="20"/>
          <w:shd w:val="clear" w:color="auto" w:fill="FFFFFF"/>
        </w:rPr>
        <w:t xml:space="preserve"> </w:t>
      </w:r>
      <w:r w:rsidRPr="00517FA9">
        <w:rPr>
          <w:rFonts w:ascii="Arial" w:hAnsi="Arial" w:cs="Arial"/>
          <w:color w:val="000000"/>
          <w:sz w:val="20"/>
          <w:szCs w:val="20"/>
          <w:shd w:val="clear" w:color="auto" w:fill="FFFFFF"/>
        </w:rPr>
        <w:t>encouraging people facing or experiencing homelessness</w:t>
      </w:r>
      <w:r>
        <w:rPr>
          <w:rFonts w:ascii="Arial" w:hAnsi="Arial" w:cs="Arial"/>
          <w:color w:val="000000"/>
          <w:sz w:val="20"/>
          <w:szCs w:val="20"/>
          <w:shd w:val="clear" w:color="auto" w:fill="FFFFFF"/>
        </w:rPr>
        <w:t xml:space="preserve">, many of whom </w:t>
      </w:r>
      <w:r w:rsidR="00576C98">
        <w:rPr>
          <w:rFonts w:ascii="Arial" w:hAnsi="Arial" w:cs="Arial"/>
          <w:color w:val="000000"/>
          <w:sz w:val="20"/>
          <w:szCs w:val="20"/>
          <w:shd w:val="clear" w:color="auto" w:fill="FFFFFF"/>
        </w:rPr>
        <w:t xml:space="preserve">are </w:t>
      </w:r>
      <w:r>
        <w:rPr>
          <w:rFonts w:ascii="Arial" w:hAnsi="Arial" w:cs="Arial"/>
          <w:color w:val="000000"/>
          <w:sz w:val="20"/>
          <w:szCs w:val="20"/>
          <w:shd w:val="clear" w:color="auto" w:fill="FFFFFF"/>
        </w:rPr>
        <w:t>benefit</w:t>
      </w:r>
      <w:r w:rsidR="00173C33">
        <w:rPr>
          <w:rFonts w:ascii="Arial" w:hAnsi="Arial" w:cs="Arial"/>
          <w:color w:val="000000"/>
          <w:sz w:val="20"/>
          <w:szCs w:val="20"/>
          <w:shd w:val="clear" w:color="auto" w:fill="FFFFFF"/>
        </w:rPr>
        <w:t xml:space="preserve"> claimants</w:t>
      </w:r>
      <w:r>
        <w:rPr>
          <w:rFonts w:ascii="Arial" w:hAnsi="Arial" w:cs="Arial"/>
          <w:color w:val="000000"/>
          <w:sz w:val="20"/>
          <w:szCs w:val="20"/>
          <w:shd w:val="clear" w:color="auto" w:fill="FFFFFF"/>
        </w:rPr>
        <w:t>,</w:t>
      </w:r>
      <w:r w:rsidRPr="00517FA9">
        <w:rPr>
          <w:rFonts w:ascii="Arial" w:hAnsi="Arial" w:cs="Arial"/>
          <w:color w:val="000000"/>
          <w:sz w:val="20"/>
          <w:szCs w:val="20"/>
          <w:shd w:val="clear" w:color="auto" w:fill="FFFFFF"/>
        </w:rPr>
        <w:t xml:space="preserve"> to rent privately</w:t>
      </w:r>
      <w:r w:rsidR="00173C33">
        <w:rPr>
          <w:rFonts w:ascii="Arial" w:hAnsi="Arial" w:cs="Arial"/>
          <w:color w:val="000000"/>
          <w:sz w:val="20"/>
          <w:szCs w:val="20"/>
          <w:shd w:val="clear" w:color="auto" w:fill="FFFFFF"/>
        </w:rPr>
        <w:t xml:space="preserve"> </w:t>
      </w:r>
      <w:r w:rsidRPr="00517FA9">
        <w:rPr>
          <w:rFonts w:ascii="Arial" w:hAnsi="Arial" w:cs="Arial"/>
          <w:color w:val="000000"/>
          <w:sz w:val="20"/>
          <w:szCs w:val="20"/>
          <w:shd w:val="clear" w:color="auto" w:fill="FFFFFF"/>
        </w:rPr>
        <w:t xml:space="preserve">rather than wait for a </w:t>
      </w:r>
      <w:r w:rsidR="00D862F9">
        <w:rPr>
          <w:rFonts w:ascii="Arial" w:hAnsi="Arial" w:cs="Arial"/>
          <w:color w:val="000000"/>
          <w:sz w:val="20"/>
          <w:szCs w:val="20"/>
          <w:shd w:val="clear" w:color="auto" w:fill="FFFFFF"/>
        </w:rPr>
        <w:t>social housing</w:t>
      </w:r>
      <w:r w:rsidRPr="00517FA9">
        <w:rPr>
          <w:rFonts w:ascii="Arial" w:hAnsi="Arial" w:cs="Arial"/>
          <w:color w:val="000000"/>
          <w:sz w:val="20"/>
          <w:szCs w:val="20"/>
          <w:shd w:val="clear" w:color="auto" w:fill="FFFFFF"/>
        </w:rPr>
        <w:t>.</w:t>
      </w:r>
    </w:p>
    <w:p w14:paraId="20800B67" w14:textId="77777777" w:rsidR="00173C33" w:rsidRDefault="004932B6" w:rsidP="004932B6">
      <w:pPr>
        <w:pStyle w:val="NormalWeb"/>
        <w:spacing w:before="0" w:beforeAutospacing="0" w:after="300" w:afterAutospacing="0"/>
        <w:rPr>
          <w:rFonts w:ascii="Arial" w:hAnsi="Arial" w:cs="Arial"/>
          <w:color w:val="000000"/>
          <w:sz w:val="20"/>
          <w:szCs w:val="20"/>
        </w:rPr>
      </w:pPr>
      <w:r>
        <w:rPr>
          <w:rFonts w:ascii="Arial" w:hAnsi="Arial" w:cs="Arial"/>
          <w:color w:val="000000"/>
          <w:sz w:val="20"/>
          <w:szCs w:val="20"/>
        </w:rPr>
        <w:t>The research also found that some l</w:t>
      </w:r>
      <w:r w:rsidRPr="00517FA9">
        <w:rPr>
          <w:rFonts w:ascii="Arial" w:hAnsi="Arial" w:cs="Arial"/>
          <w:color w:val="000000"/>
          <w:sz w:val="20"/>
          <w:szCs w:val="20"/>
        </w:rPr>
        <w:t xml:space="preserve">andlords </w:t>
      </w:r>
      <w:r>
        <w:rPr>
          <w:rFonts w:ascii="Arial" w:hAnsi="Arial" w:cs="Arial"/>
          <w:color w:val="000000"/>
          <w:sz w:val="20"/>
          <w:szCs w:val="20"/>
        </w:rPr>
        <w:t>refuse to</w:t>
      </w:r>
      <w:r w:rsidRPr="00517FA9">
        <w:rPr>
          <w:rFonts w:ascii="Arial" w:hAnsi="Arial" w:cs="Arial"/>
          <w:color w:val="000000"/>
          <w:sz w:val="20"/>
          <w:szCs w:val="20"/>
        </w:rPr>
        <w:t xml:space="preserve"> let to benefit claimants</w:t>
      </w:r>
      <w:r>
        <w:rPr>
          <w:rFonts w:ascii="Arial" w:hAnsi="Arial" w:cs="Arial"/>
          <w:color w:val="000000"/>
          <w:sz w:val="20"/>
          <w:szCs w:val="20"/>
        </w:rPr>
        <w:t xml:space="preserve">. In many cases, this is because landlords know that </w:t>
      </w:r>
      <w:r w:rsidRPr="004932B6">
        <w:rPr>
          <w:rFonts w:ascii="Arial" w:hAnsi="Arial" w:cs="Arial"/>
          <w:color w:val="000000"/>
          <w:sz w:val="20"/>
          <w:szCs w:val="20"/>
        </w:rPr>
        <w:t>Local Housing Allowance</w:t>
      </w:r>
      <w:r>
        <w:rPr>
          <w:rFonts w:ascii="Arial" w:hAnsi="Arial" w:cs="Arial"/>
          <w:color w:val="000000"/>
          <w:sz w:val="20"/>
          <w:szCs w:val="20"/>
        </w:rPr>
        <w:t xml:space="preserve"> will not cover the rent. Tenants forced to top up their rent payments from the remainder of their Universal Credit are much more likely to get into arrears and other debts. Even where councils offer incentives, </w:t>
      </w:r>
      <w:r w:rsidR="00173C33">
        <w:rPr>
          <w:rFonts w:ascii="Arial" w:hAnsi="Arial" w:cs="Arial"/>
          <w:color w:val="000000"/>
          <w:sz w:val="20"/>
          <w:szCs w:val="20"/>
        </w:rPr>
        <w:t>this can make renting to claimant tenants a very high risk.</w:t>
      </w:r>
    </w:p>
    <w:p w14:paraId="7CEC1F55" w14:textId="400CFC2A" w:rsidR="00173C33" w:rsidRPr="00517FA9" w:rsidRDefault="00173C33" w:rsidP="004932B6">
      <w:pPr>
        <w:pStyle w:val="NormalWeb"/>
        <w:spacing w:before="0" w:beforeAutospacing="0" w:after="300" w:afterAutospacing="0"/>
        <w:rPr>
          <w:rFonts w:ascii="Arial" w:hAnsi="Arial" w:cs="Arial"/>
          <w:color w:val="000000"/>
          <w:sz w:val="20"/>
          <w:szCs w:val="20"/>
        </w:rPr>
      </w:pPr>
      <w:r>
        <w:rPr>
          <w:rFonts w:ascii="Arial" w:hAnsi="Arial" w:cs="Arial"/>
          <w:color w:val="000000"/>
          <w:sz w:val="20"/>
          <w:szCs w:val="20"/>
        </w:rPr>
        <w:t xml:space="preserve">We believe that the government should invest in </w:t>
      </w:r>
      <w:r w:rsidR="00576C98">
        <w:rPr>
          <w:rFonts w:ascii="Arial" w:hAnsi="Arial" w:cs="Arial"/>
          <w:color w:val="000000"/>
          <w:sz w:val="20"/>
          <w:szCs w:val="20"/>
        </w:rPr>
        <w:t>re-</w:t>
      </w:r>
      <w:r>
        <w:rPr>
          <w:rFonts w:ascii="Arial" w:hAnsi="Arial" w:cs="Arial"/>
          <w:color w:val="000000"/>
          <w:sz w:val="20"/>
          <w:szCs w:val="20"/>
        </w:rPr>
        <w:t xml:space="preserve">aligning </w:t>
      </w:r>
      <w:r w:rsidRPr="004932B6">
        <w:rPr>
          <w:rFonts w:ascii="Arial" w:hAnsi="Arial" w:cs="Arial"/>
          <w:color w:val="000000"/>
          <w:sz w:val="20"/>
          <w:szCs w:val="20"/>
        </w:rPr>
        <w:t>Local Housing Allowance</w:t>
      </w:r>
      <w:r>
        <w:rPr>
          <w:rFonts w:ascii="Arial" w:hAnsi="Arial" w:cs="Arial"/>
          <w:color w:val="000000"/>
          <w:sz w:val="20"/>
          <w:szCs w:val="20"/>
        </w:rPr>
        <w:t xml:space="preserve"> with the lower end of market rents. This would entail an end to the current </w:t>
      </w:r>
      <w:r w:rsidRPr="004932B6">
        <w:rPr>
          <w:rFonts w:ascii="Arial" w:hAnsi="Arial" w:cs="Arial"/>
          <w:color w:val="000000"/>
          <w:sz w:val="20"/>
          <w:szCs w:val="20"/>
        </w:rPr>
        <w:t>Local Housing Allowance</w:t>
      </w:r>
      <w:r>
        <w:rPr>
          <w:rFonts w:ascii="Arial" w:hAnsi="Arial" w:cs="Arial"/>
          <w:color w:val="000000"/>
          <w:sz w:val="20"/>
          <w:szCs w:val="20"/>
        </w:rPr>
        <w:t xml:space="preserve"> cap. Such a measure would help to address</w:t>
      </w:r>
      <w:r w:rsidR="00576C98">
        <w:rPr>
          <w:rFonts w:ascii="Arial" w:hAnsi="Arial" w:cs="Arial"/>
          <w:color w:val="000000"/>
          <w:sz w:val="20"/>
          <w:szCs w:val="20"/>
        </w:rPr>
        <w:t xml:space="preserve"> debt as well as</w:t>
      </w:r>
      <w:r>
        <w:rPr>
          <w:rFonts w:ascii="Arial" w:hAnsi="Arial" w:cs="Arial"/>
          <w:color w:val="000000"/>
          <w:sz w:val="20"/>
          <w:szCs w:val="20"/>
        </w:rPr>
        <w:t xml:space="preserve"> in-work and child poverty. It will </w:t>
      </w:r>
      <w:r w:rsidR="00576C98">
        <w:rPr>
          <w:rFonts w:ascii="Arial" w:hAnsi="Arial" w:cs="Arial"/>
          <w:color w:val="000000"/>
          <w:sz w:val="20"/>
          <w:szCs w:val="20"/>
        </w:rPr>
        <w:t xml:space="preserve">also </w:t>
      </w:r>
      <w:r>
        <w:rPr>
          <w:rFonts w:ascii="Arial" w:hAnsi="Arial" w:cs="Arial"/>
          <w:color w:val="000000"/>
          <w:sz w:val="20"/>
          <w:szCs w:val="20"/>
        </w:rPr>
        <w:t xml:space="preserve">help </w:t>
      </w:r>
      <w:r w:rsidR="00576C98">
        <w:rPr>
          <w:rFonts w:ascii="Arial" w:hAnsi="Arial" w:cs="Arial"/>
          <w:color w:val="000000"/>
          <w:sz w:val="20"/>
          <w:szCs w:val="20"/>
        </w:rPr>
        <w:t xml:space="preserve">to </w:t>
      </w:r>
      <w:r>
        <w:rPr>
          <w:rFonts w:ascii="Arial" w:hAnsi="Arial" w:cs="Arial"/>
          <w:color w:val="000000"/>
          <w:sz w:val="20"/>
          <w:szCs w:val="20"/>
        </w:rPr>
        <w:t>ensure that tenants on benefits do not face unfair disadvantage when trying to access the private rented sector.</w:t>
      </w:r>
    </w:p>
    <w:p w14:paraId="6391A083" w14:textId="77777777" w:rsidR="00AE4CEE" w:rsidRDefault="00AE4CEE" w:rsidP="00AE4CEE">
      <w:pPr>
        <w:pStyle w:val="gmail-m5677609885227590772msolistparagraph"/>
        <w:rPr>
          <w:rFonts w:ascii="Arial" w:hAnsi="Arial" w:cs="Arial"/>
          <w:b/>
          <w:bCs/>
          <w:sz w:val="20"/>
          <w:szCs w:val="20"/>
        </w:rPr>
      </w:pPr>
      <w:r w:rsidRPr="00517FA9">
        <w:rPr>
          <w:rFonts w:ascii="Arial" w:hAnsi="Arial" w:cs="Arial"/>
          <w:b/>
          <w:bCs/>
          <w:sz w:val="20"/>
          <w:szCs w:val="20"/>
        </w:rPr>
        <w:lastRenderedPageBreak/>
        <w:t>REFORM</w:t>
      </w:r>
      <w:r>
        <w:rPr>
          <w:rFonts w:ascii="Arial" w:hAnsi="Arial" w:cs="Arial"/>
          <w:b/>
          <w:bCs/>
          <w:sz w:val="20"/>
          <w:szCs w:val="20"/>
        </w:rPr>
        <w:t>ING</w:t>
      </w:r>
      <w:r w:rsidRPr="00517FA9">
        <w:rPr>
          <w:rFonts w:ascii="Arial" w:hAnsi="Arial" w:cs="Arial"/>
          <w:b/>
          <w:bCs/>
          <w:sz w:val="20"/>
          <w:szCs w:val="20"/>
        </w:rPr>
        <w:t xml:space="preserve"> LOCAL AUTHORITY LICENSING SCHEMES</w:t>
      </w:r>
    </w:p>
    <w:p w14:paraId="64C7B487" w14:textId="719A6904" w:rsidR="00AE4CEE" w:rsidRPr="0046711E" w:rsidRDefault="00AE4CEE" w:rsidP="00AE4CEE">
      <w:pPr>
        <w:pStyle w:val="NormalWeb"/>
        <w:spacing w:before="0" w:beforeAutospacing="0" w:after="225" w:afterAutospacing="0"/>
        <w:textAlignment w:val="baseline"/>
        <w:rPr>
          <w:rFonts w:ascii="Arial" w:hAnsi="Arial" w:cs="Arial"/>
          <w:color w:val="001830"/>
          <w:sz w:val="20"/>
          <w:szCs w:val="20"/>
        </w:rPr>
      </w:pPr>
      <w:r w:rsidRPr="0046711E">
        <w:rPr>
          <w:rFonts w:ascii="Arial" w:hAnsi="Arial" w:cs="Arial"/>
          <w:sz w:val="20"/>
          <w:szCs w:val="20"/>
        </w:rPr>
        <w:t xml:space="preserve">Not all Local Authority licensing schemes are operating effectively in the interests of tenants, good landlords and </w:t>
      </w:r>
      <w:r w:rsidR="00576C98">
        <w:rPr>
          <w:rFonts w:ascii="Arial" w:hAnsi="Arial" w:cs="Arial"/>
          <w:sz w:val="20"/>
          <w:szCs w:val="20"/>
        </w:rPr>
        <w:t xml:space="preserve">reputable </w:t>
      </w:r>
      <w:r w:rsidRPr="0046711E">
        <w:rPr>
          <w:rFonts w:ascii="Arial" w:hAnsi="Arial" w:cs="Arial"/>
          <w:sz w:val="20"/>
          <w:szCs w:val="20"/>
        </w:rPr>
        <w:t xml:space="preserve">agents. For example, </w:t>
      </w:r>
      <w:r w:rsidRPr="0046711E">
        <w:rPr>
          <w:rFonts w:ascii="Arial" w:hAnsi="Arial" w:cs="Arial"/>
          <w:color w:val="001830"/>
          <w:sz w:val="20"/>
          <w:szCs w:val="20"/>
        </w:rPr>
        <w:t>new research</w:t>
      </w:r>
      <w:r w:rsidR="00114A15">
        <w:rPr>
          <w:rStyle w:val="FootnoteReference"/>
          <w:rFonts w:ascii="Arial" w:hAnsi="Arial" w:cs="Arial"/>
          <w:color w:val="001830"/>
          <w:sz w:val="20"/>
          <w:szCs w:val="20"/>
        </w:rPr>
        <w:footnoteReference w:id="3"/>
      </w:r>
      <w:r w:rsidRPr="0046711E">
        <w:rPr>
          <w:rFonts w:ascii="Arial" w:hAnsi="Arial" w:cs="Arial"/>
          <w:color w:val="001830"/>
          <w:sz w:val="20"/>
          <w:szCs w:val="20"/>
        </w:rPr>
        <w:t xml:space="preserve"> fo</w:t>
      </w:r>
      <w:r w:rsidR="00E8300A">
        <w:rPr>
          <w:rFonts w:ascii="Arial" w:hAnsi="Arial" w:cs="Arial"/>
          <w:color w:val="001830"/>
          <w:sz w:val="20"/>
          <w:szCs w:val="20"/>
        </w:rPr>
        <w:t>r safeagent  (</w:t>
      </w:r>
      <w:hyperlink r:id="rId9" w:history="1">
        <w:r w:rsidR="00E8300A" w:rsidRPr="006E0C62">
          <w:rPr>
            <w:rStyle w:val="Hyperlink"/>
            <w:rFonts w:ascii="Arial" w:hAnsi="Arial" w:cs="Arial"/>
            <w:sz w:val="20"/>
            <w:szCs w:val="20"/>
          </w:rPr>
          <w:t>https://safeagents.co.uk/</w:t>
        </w:r>
      </w:hyperlink>
      <w:r w:rsidR="00E8300A">
        <w:rPr>
          <w:rFonts w:ascii="Arial" w:hAnsi="Arial" w:cs="Arial"/>
          <w:color w:val="001830"/>
          <w:sz w:val="20"/>
          <w:szCs w:val="20"/>
        </w:rPr>
        <w:t xml:space="preserve">) </w:t>
      </w:r>
      <w:r w:rsidR="00C10EE6">
        <w:rPr>
          <w:rFonts w:ascii="Arial" w:hAnsi="Arial" w:cs="Arial"/>
          <w:color w:val="001830"/>
          <w:sz w:val="20"/>
          <w:szCs w:val="20"/>
        </w:rPr>
        <w:t>has found that in the cap</w:t>
      </w:r>
      <w:r w:rsidRPr="0046711E">
        <w:rPr>
          <w:rFonts w:ascii="Arial" w:hAnsi="Arial" w:cs="Arial"/>
          <w:color w:val="001830"/>
          <w:sz w:val="20"/>
          <w:szCs w:val="20"/>
        </w:rPr>
        <w:t>ital, non-compliance</w:t>
      </w:r>
      <w:r w:rsidR="00576C98">
        <w:rPr>
          <w:rFonts w:ascii="Arial" w:hAnsi="Arial" w:cs="Arial"/>
          <w:color w:val="001830"/>
          <w:sz w:val="20"/>
          <w:szCs w:val="20"/>
        </w:rPr>
        <w:t xml:space="preserve"> with licensing schemes</w:t>
      </w:r>
      <w:r w:rsidRPr="0046711E">
        <w:rPr>
          <w:rFonts w:ascii="Arial" w:hAnsi="Arial" w:cs="Arial"/>
          <w:color w:val="001830"/>
          <w:sz w:val="20"/>
          <w:szCs w:val="20"/>
        </w:rPr>
        <w:t xml:space="preserve"> is rife,  potentially putting consumers at risk. Licence applications have been submitted for only 25% of the 138,500 private rented properties that require licensing under mandatory </w:t>
      </w:r>
      <w:r w:rsidR="001A6A60">
        <w:rPr>
          <w:rFonts w:ascii="Arial" w:hAnsi="Arial" w:cs="Arial"/>
          <w:color w:val="001830"/>
          <w:sz w:val="20"/>
          <w:szCs w:val="20"/>
        </w:rPr>
        <w:t xml:space="preserve">or additional </w:t>
      </w:r>
      <w:r w:rsidRPr="0046711E">
        <w:rPr>
          <w:rFonts w:ascii="Arial" w:hAnsi="Arial" w:cs="Arial"/>
          <w:color w:val="001830"/>
          <w:sz w:val="20"/>
          <w:szCs w:val="20"/>
        </w:rPr>
        <w:t>Houses in Multiple Occupation licensing schemes – a non-compliance rate of 75%.</w:t>
      </w:r>
    </w:p>
    <w:p w14:paraId="5C65914F" w14:textId="505ABC69" w:rsidR="00AE4CEE" w:rsidRDefault="00AE4CEE" w:rsidP="00AE4CEE">
      <w:pPr>
        <w:pStyle w:val="NormalWeb"/>
        <w:spacing w:before="0" w:beforeAutospacing="0" w:after="225" w:afterAutospacing="0"/>
        <w:textAlignment w:val="baseline"/>
        <w:rPr>
          <w:rFonts w:ascii="Arial" w:hAnsi="Arial" w:cs="Arial"/>
          <w:color w:val="001830"/>
          <w:sz w:val="20"/>
          <w:szCs w:val="20"/>
        </w:rPr>
      </w:pPr>
      <w:r>
        <w:rPr>
          <w:rFonts w:ascii="Arial" w:hAnsi="Arial" w:cs="Arial"/>
          <w:color w:val="001830"/>
          <w:sz w:val="20"/>
          <w:szCs w:val="20"/>
        </w:rPr>
        <w:t>However, t</w:t>
      </w:r>
      <w:r w:rsidRPr="00517FA9">
        <w:rPr>
          <w:rFonts w:ascii="Arial" w:hAnsi="Arial" w:cs="Arial"/>
          <w:color w:val="001830"/>
          <w:sz w:val="20"/>
          <w:szCs w:val="20"/>
        </w:rPr>
        <w:t xml:space="preserve">he picture for selective licensing is markedly different. These schemes extend licensing to all private rented properties within a </w:t>
      </w:r>
      <w:r w:rsidR="001A6A60">
        <w:rPr>
          <w:rFonts w:ascii="Arial" w:hAnsi="Arial" w:cs="Arial"/>
          <w:color w:val="001830"/>
          <w:sz w:val="20"/>
          <w:szCs w:val="20"/>
        </w:rPr>
        <w:t>clearly defined</w:t>
      </w:r>
      <w:r w:rsidRPr="00517FA9">
        <w:rPr>
          <w:rFonts w:ascii="Arial" w:hAnsi="Arial" w:cs="Arial"/>
          <w:color w:val="001830"/>
          <w:sz w:val="20"/>
          <w:szCs w:val="20"/>
        </w:rPr>
        <w:t xml:space="preserve"> geographical area. </w:t>
      </w:r>
      <w:r>
        <w:rPr>
          <w:rFonts w:ascii="Arial" w:hAnsi="Arial" w:cs="Arial"/>
          <w:color w:val="001830"/>
          <w:sz w:val="20"/>
          <w:szCs w:val="20"/>
        </w:rPr>
        <w:t xml:space="preserve">They are more </w:t>
      </w:r>
      <w:proofErr w:type="gramStart"/>
      <w:r>
        <w:rPr>
          <w:rFonts w:ascii="Arial" w:hAnsi="Arial" w:cs="Arial"/>
          <w:color w:val="001830"/>
          <w:sz w:val="20"/>
          <w:szCs w:val="20"/>
        </w:rPr>
        <w:t>focussed</w:t>
      </w:r>
      <w:proofErr w:type="gramEnd"/>
      <w:r>
        <w:rPr>
          <w:rFonts w:ascii="Arial" w:hAnsi="Arial" w:cs="Arial"/>
          <w:color w:val="001830"/>
          <w:sz w:val="20"/>
          <w:szCs w:val="20"/>
        </w:rPr>
        <w:t xml:space="preserve"> and, in London, l</w:t>
      </w:r>
      <w:r w:rsidRPr="00517FA9">
        <w:rPr>
          <w:rFonts w:ascii="Arial" w:hAnsi="Arial" w:cs="Arial"/>
          <w:color w:val="001830"/>
          <w:sz w:val="20"/>
          <w:szCs w:val="20"/>
        </w:rPr>
        <w:t xml:space="preserve">icence applications have been submitted for 85% of the 173,000 private rented properties that require </w:t>
      </w:r>
      <w:r>
        <w:rPr>
          <w:rFonts w:ascii="Arial" w:hAnsi="Arial" w:cs="Arial"/>
          <w:color w:val="001830"/>
          <w:sz w:val="20"/>
          <w:szCs w:val="20"/>
        </w:rPr>
        <w:t>them.</w:t>
      </w:r>
    </w:p>
    <w:p w14:paraId="3F845D9D" w14:textId="25ED13F6" w:rsidR="00AE4CEE" w:rsidRPr="00114A15" w:rsidRDefault="00AE4CEE" w:rsidP="00AE4CEE">
      <w:pPr>
        <w:pStyle w:val="NormalWeb"/>
        <w:spacing w:before="0" w:beforeAutospacing="0" w:after="225" w:afterAutospacing="0"/>
        <w:textAlignment w:val="baseline"/>
        <w:rPr>
          <w:rFonts w:ascii="Arial" w:hAnsi="Arial" w:cs="Arial"/>
          <w:sz w:val="20"/>
          <w:szCs w:val="20"/>
        </w:rPr>
      </w:pPr>
      <w:r w:rsidRPr="00114A15">
        <w:rPr>
          <w:rFonts w:ascii="Arial" w:hAnsi="Arial" w:cs="Arial"/>
          <w:sz w:val="20"/>
          <w:szCs w:val="20"/>
        </w:rPr>
        <w:t xml:space="preserve">Rather than scrapping licensing altogether, </w:t>
      </w:r>
      <w:r w:rsidRPr="00114A15">
        <w:rPr>
          <w:rStyle w:val="Strong"/>
          <w:rFonts w:ascii="Arial" w:hAnsi="Arial" w:cs="Arial"/>
          <w:b w:val="0"/>
          <w:bCs w:val="0"/>
          <w:sz w:val="20"/>
          <w:szCs w:val="20"/>
          <w:bdr w:val="none" w:sz="0" w:space="0" w:color="auto" w:frame="1"/>
        </w:rPr>
        <w:t>safeagent</w:t>
      </w:r>
      <w:r w:rsidRPr="00114A15">
        <w:rPr>
          <w:rFonts w:ascii="Arial" w:hAnsi="Arial" w:cs="Arial"/>
          <w:sz w:val="20"/>
          <w:szCs w:val="20"/>
        </w:rPr>
        <w:t xml:space="preserve"> believes government should promote a simple, streamlined licensing process which would</w:t>
      </w:r>
      <w:r w:rsidR="005F2572" w:rsidRPr="00114A15">
        <w:rPr>
          <w:rFonts w:ascii="Arial" w:hAnsi="Arial" w:cs="Arial"/>
          <w:sz w:val="20"/>
          <w:szCs w:val="20"/>
        </w:rPr>
        <w:t xml:space="preserve"> be</w:t>
      </w:r>
      <w:r w:rsidRPr="00114A15">
        <w:rPr>
          <w:rFonts w:ascii="Arial" w:hAnsi="Arial" w:cs="Arial"/>
          <w:sz w:val="20"/>
          <w:szCs w:val="20"/>
        </w:rPr>
        <w:t xml:space="preserve"> more cost effective for the public purse, easier for councils to enforce and clearer for landlords and agents to understand. Rather than drowning </w:t>
      </w:r>
      <w:r w:rsidR="005F2572" w:rsidRPr="00114A15">
        <w:rPr>
          <w:rFonts w:ascii="Arial" w:hAnsi="Arial" w:cs="Arial"/>
          <w:sz w:val="20"/>
          <w:szCs w:val="20"/>
        </w:rPr>
        <w:t xml:space="preserve">the </w:t>
      </w:r>
      <w:r w:rsidR="00C10EE6" w:rsidRPr="00114A15">
        <w:rPr>
          <w:rFonts w:ascii="Arial" w:hAnsi="Arial" w:cs="Arial"/>
          <w:sz w:val="20"/>
          <w:szCs w:val="20"/>
        </w:rPr>
        <w:t>P</w:t>
      </w:r>
      <w:r w:rsidR="005F2572" w:rsidRPr="00114A15">
        <w:rPr>
          <w:rFonts w:ascii="Arial" w:hAnsi="Arial" w:cs="Arial"/>
          <w:sz w:val="20"/>
          <w:szCs w:val="20"/>
        </w:rPr>
        <w:t xml:space="preserve">rivate </w:t>
      </w:r>
      <w:r w:rsidR="00C10EE6" w:rsidRPr="00114A15">
        <w:rPr>
          <w:rFonts w:ascii="Arial" w:hAnsi="Arial" w:cs="Arial"/>
          <w:sz w:val="20"/>
          <w:szCs w:val="20"/>
        </w:rPr>
        <w:t>R</w:t>
      </w:r>
      <w:r w:rsidR="005F2572" w:rsidRPr="00114A15">
        <w:rPr>
          <w:rFonts w:ascii="Arial" w:hAnsi="Arial" w:cs="Arial"/>
          <w:sz w:val="20"/>
          <w:szCs w:val="20"/>
        </w:rPr>
        <w:t xml:space="preserve">ented </w:t>
      </w:r>
      <w:r w:rsidR="00C10EE6" w:rsidRPr="00114A15">
        <w:rPr>
          <w:rFonts w:ascii="Arial" w:hAnsi="Arial" w:cs="Arial"/>
          <w:sz w:val="20"/>
          <w:szCs w:val="20"/>
        </w:rPr>
        <w:t>S</w:t>
      </w:r>
      <w:r w:rsidR="005F2572" w:rsidRPr="00114A15">
        <w:rPr>
          <w:rFonts w:ascii="Arial" w:hAnsi="Arial" w:cs="Arial"/>
          <w:sz w:val="20"/>
          <w:szCs w:val="20"/>
        </w:rPr>
        <w:t>ector</w:t>
      </w:r>
      <w:r w:rsidRPr="00114A15">
        <w:rPr>
          <w:rFonts w:ascii="Arial" w:hAnsi="Arial" w:cs="Arial"/>
          <w:sz w:val="20"/>
          <w:szCs w:val="20"/>
        </w:rPr>
        <w:t xml:space="preserve"> in paperwork, licensing should be targeted at specific problem neighbourhoods and substandard properties, as well as at rogue landlords and agents</w:t>
      </w:r>
      <w:r w:rsidR="00576C98" w:rsidRPr="00114A15">
        <w:rPr>
          <w:rFonts w:ascii="Arial" w:hAnsi="Arial" w:cs="Arial"/>
          <w:sz w:val="20"/>
          <w:szCs w:val="20"/>
        </w:rPr>
        <w:t>.</w:t>
      </w:r>
    </w:p>
    <w:p w14:paraId="789655CD" w14:textId="53FC9C1C" w:rsidR="00CE4606" w:rsidRDefault="00645D38" w:rsidP="00CE4606">
      <w:pPr>
        <w:pStyle w:val="gmail-m5677609885227590772msolistparagraph"/>
        <w:rPr>
          <w:rFonts w:ascii="Arial" w:hAnsi="Arial" w:cs="Arial"/>
          <w:b/>
          <w:bCs/>
          <w:sz w:val="20"/>
          <w:szCs w:val="20"/>
        </w:rPr>
      </w:pPr>
      <w:r w:rsidRPr="00517FA9">
        <w:rPr>
          <w:rFonts w:ascii="Arial" w:hAnsi="Arial" w:cs="Arial"/>
          <w:b/>
          <w:bCs/>
          <w:sz w:val="20"/>
          <w:szCs w:val="20"/>
        </w:rPr>
        <w:t>INCREASE</w:t>
      </w:r>
      <w:r w:rsidR="001672DB">
        <w:rPr>
          <w:rFonts w:ascii="Arial" w:hAnsi="Arial" w:cs="Arial"/>
          <w:b/>
          <w:bCs/>
          <w:sz w:val="20"/>
          <w:szCs w:val="20"/>
        </w:rPr>
        <w:t>D</w:t>
      </w:r>
      <w:r w:rsidRPr="00517FA9">
        <w:rPr>
          <w:rFonts w:ascii="Arial" w:hAnsi="Arial" w:cs="Arial"/>
          <w:b/>
          <w:bCs/>
          <w:sz w:val="20"/>
          <w:szCs w:val="20"/>
        </w:rPr>
        <w:t xml:space="preserve"> FUNDING FOR MEANINGFUL ENFORCEMENT</w:t>
      </w:r>
    </w:p>
    <w:p w14:paraId="01283C28" w14:textId="1E763823" w:rsidR="001672DB" w:rsidRPr="001672DB" w:rsidRDefault="001672DB" w:rsidP="001672DB">
      <w:pPr>
        <w:pStyle w:val="gmail-m5677609885227590772msolistparagraph"/>
        <w:rPr>
          <w:rFonts w:ascii="Arial" w:hAnsi="Arial" w:cs="Arial"/>
          <w:sz w:val="20"/>
          <w:szCs w:val="20"/>
        </w:rPr>
      </w:pPr>
      <w:r w:rsidRPr="001672DB">
        <w:rPr>
          <w:rFonts w:ascii="Arial" w:hAnsi="Arial" w:cs="Arial"/>
          <w:sz w:val="20"/>
          <w:szCs w:val="20"/>
        </w:rPr>
        <w:t xml:space="preserve">As the </w:t>
      </w:r>
      <w:r w:rsidR="005F2572">
        <w:rPr>
          <w:rFonts w:ascii="Arial" w:hAnsi="Arial" w:cs="Arial"/>
          <w:sz w:val="20"/>
          <w:szCs w:val="20"/>
        </w:rPr>
        <w:t>limited success</w:t>
      </w:r>
      <w:r w:rsidRPr="001672DB">
        <w:rPr>
          <w:rFonts w:ascii="Arial" w:hAnsi="Arial" w:cs="Arial"/>
          <w:sz w:val="20"/>
          <w:szCs w:val="20"/>
        </w:rPr>
        <w:t xml:space="preserve"> and high cost</w:t>
      </w:r>
      <w:r w:rsidR="00576C98">
        <w:rPr>
          <w:rFonts w:ascii="Arial" w:hAnsi="Arial" w:cs="Arial"/>
          <w:sz w:val="20"/>
          <w:szCs w:val="20"/>
        </w:rPr>
        <w:t xml:space="preserve"> </w:t>
      </w:r>
      <w:r w:rsidRPr="001672DB">
        <w:rPr>
          <w:rFonts w:ascii="Arial" w:hAnsi="Arial" w:cs="Arial"/>
          <w:sz w:val="20"/>
          <w:szCs w:val="20"/>
        </w:rPr>
        <w:t xml:space="preserve">of many licensing schemes illustrates, Local Authorities are under resourced as regards enforcement of their existing powers. As part of better </w:t>
      </w:r>
      <w:proofErr w:type="gramStart"/>
      <w:r w:rsidRPr="001672DB">
        <w:rPr>
          <w:rFonts w:ascii="Arial" w:hAnsi="Arial" w:cs="Arial"/>
          <w:sz w:val="20"/>
          <w:szCs w:val="20"/>
        </w:rPr>
        <w:t>regulation,  we</w:t>
      </w:r>
      <w:proofErr w:type="gramEnd"/>
      <w:r w:rsidRPr="001672DB">
        <w:rPr>
          <w:rFonts w:ascii="Arial" w:hAnsi="Arial" w:cs="Arial"/>
          <w:sz w:val="20"/>
          <w:szCs w:val="20"/>
        </w:rPr>
        <w:t xml:space="preserve"> believe Local Authorities should receive specific funding to enable them to exercise the powers they already have. Working with the recognised membership organisations, they should be empowered to </w:t>
      </w:r>
      <w:r w:rsidR="00994682">
        <w:rPr>
          <w:rFonts w:ascii="Arial" w:hAnsi="Arial" w:cs="Arial"/>
          <w:sz w:val="20"/>
          <w:szCs w:val="20"/>
        </w:rPr>
        <w:t>crack down</w:t>
      </w:r>
      <w:r w:rsidRPr="001672DB">
        <w:rPr>
          <w:rFonts w:ascii="Arial" w:hAnsi="Arial" w:cs="Arial"/>
          <w:sz w:val="20"/>
          <w:szCs w:val="20"/>
        </w:rPr>
        <w:t xml:space="preserve"> on the rogues who operate under the radar. They should be supported to use the wide range of data already available to them, including council tax, benefits, tenancy deposit and electoral roll information</w:t>
      </w:r>
      <w:r w:rsidR="00994682">
        <w:rPr>
          <w:rFonts w:ascii="Arial" w:hAnsi="Arial" w:cs="Arial"/>
          <w:sz w:val="20"/>
          <w:szCs w:val="20"/>
        </w:rPr>
        <w:t xml:space="preserve"> </w:t>
      </w:r>
      <w:r w:rsidRPr="001672DB">
        <w:rPr>
          <w:rFonts w:ascii="Arial" w:hAnsi="Arial" w:cs="Arial"/>
          <w:sz w:val="20"/>
          <w:szCs w:val="20"/>
        </w:rPr>
        <w:t xml:space="preserve">and take a fair, </w:t>
      </w:r>
      <w:r w:rsidR="005F2572">
        <w:rPr>
          <w:rFonts w:ascii="Arial" w:hAnsi="Arial" w:cs="Arial"/>
          <w:sz w:val="20"/>
          <w:szCs w:val="20"/>
        </w:rPr>
        <w:t>accountable</w:t>
      </w:r>
      <w:r w:rsidRPr="001672DB">
        <w:rPr>
          <w:rFonts w:ascii="Arial" w:hAnsi="Arial" w:cs="Arial"/>
          <w:sz w:val="20"/>
          <w:szCs w:val="20"/>
        </w:rPr>
        <w:t xml:space="preserve"> and robust approach to compliance</w:t>
      </w:r>
      <w:r>
        <w:rPr>
          <w:rFonts w:ascii="Arial" w:hAnsi="Arial" w:cs="Arial"/>
          <w:sz w:val="20"/>
          <w:szCs w:val="20"/>
        </w:rPr>
        <w:t>.</w:t>
      </w:r>
    </w:p>
    <w:p w14:paraId="3A66909C" w14:textId="1660F03D" w:rsidR="00CE4606" w:rsidRDefault="0080440A" w:rsidP="00CE4606">
      <w:pPr>
        <w:pStyle w:val="gmail-m5677609885227590772msolistparagraph"/>
        <w:rPr>
          <w:rFonts w:ascii="Arial" w:hAnsi="Arial" w:cs="Arial"/>
          <w:b/>
          <w:bCs/>
          <w:sz w:val="20"/>
          <w:szCs w:val="20"/>
        </w:rPr>
      </w:pPr>
      <w:r w:rsidRPr="0080440A">
        <w:rPr>
          <w:rFonts w:ascii="Arial" w:hAnsi="Arial" w:cs="Arial"/>
          <w:b/>
          <w:bCs/>
          <w:sz w:val="20"/>
          <w:szCs w:val="20"/>
        </w:rPr>
        <w:t>REGULATION OF AGENTS</w:t>
      </w:r>
    </w:p>
    <w:p w14:paraId="1FED09F6" w14:textId="3CAFE421" w:rsidR="004B4782" w:rsidRDefault="004B4782" w:rsidP="00CE4606">
      <w:pPr>
        <w:pStyle w:val="gmail-m5677609885227590772msolistparagraph"/>
        <w:rPr>
          <w:rFonts w:ascii="Arial" w:hAnsi="Arial" w:cs="Arial"/>
          <w:sz w:val="20"/>
          <w:szCs w:val="20"/>
        </w:rPr>
      </w:pPr>
      <w:r w:rsidRPr="00114A15">
        <w:rPr>
          <w:rFonts w:ascii="Arial" w:hAnsi="Arial" w:cs="Arial"/>
          <w:sz w:val="20"/>
          <w:szCs w:val="20"/>
        </w:rPr>
        <w:t xml:space="preserve">Reputable lettings and management agents have a key role to play in promoting a better private rented sector. They can assist both small and large landlords in ensuring that tenants can access high quality accommodation and receive a good management service. </w:t>
      </w:r>
      <w:r w:rsidR="005F2572" w:rsidRPr="00114A15">
        <w:rPr>
          <w:rFonts w:ascii="Arial" w:hAnsi="Arial" w:cs="Arial"/>
          <w:sz w:val="20"/>
          <w:szCs w:val="20"/>
        </w:rPr>
        <w:t xml:space="preserve">Furthermore, </w:t>
      </w:r>
      <w:r w:rsidR="00211C6B" w:rsidRPr="00114A15">
        <w:rPr>
          <w:rFonts w:ascii="Arial" w:hAnsi="Arial" w:cs="Arial"/>
          <w:sz w:val="20"/>
          <w:szCs w:val="20"/>
        </w:rPr>
        <w:t>t</w:t>
      </w:r>
      <w:r w:rsidRPr="00114A15">
        <w:rPr>
          <w:rFonts w:ascii="Arial" w:hAnsi="Arial" w:cs="Arial"/>
          <w:sz w:val="20"/>
          <w:szCs w:val="20"/>
        </w:rPr>
        <w:t xml:space="preserve">hey can help to ensure compliance across the whole of their </w:t>
      </w:r>
      <w:r w:rsidR="00211C6B" w:rsidRPr="00114A15">
        <w:rPr>
          <w:rFonts w:ascii="Arial" w:hAnsi="Arial" w:cs="Arial"/>
          <w:sz w:val="20"/>
          <w:szCs w:val="20"/>
        </w:rPr>
        <w:t xml:space="preserve">diverse </w:t>
      </w:r>
      <w:r w:rsidRPr="00114A15">
        <w:rPr>
          <w:rFonts w:ascii="Arial" w:hAnsi="Arial" w:cs="Arial"/>
          <w:sz w:val="20"/>
          <w:szCs w:val="20"/>
        </w:rPr>
        <w:t xml:space="preserve">property portfolios. Many </w:t>
      </w:r>
      <w:r w:rsidR="00211C6B" w:rsidRPr="00114A15">
        <w:rPr>
          <w:rFonts w:ascii="Arial" w:hAnsi="Arial" w:cs="Arial"/>
          <w:sz w:val="20"/>
          <w:szCs w:val="20"/>
        </w:rPr>
        <w:t xml:space="preserve">already </w:t>
      </w:r>
      <w:r w:rsidRPr="00114A15">
        <w:rPr>
          <w:rFonts w:ascii="Arial" w:hAnsi="Arial" w:cs="Arial"/>
          <w:sz w:val="20"/>
          <w:szCs w:val="20"/>
        </w:rPr>
        <w:t>engage</w:t>
      </w:r>
      <w:r w:rsidR="00211C6B" w:rsidRPr="00114A15">
        <w:rPr>
          <w:rFonts w:ascii="Arial" w:hAnsi="Arial" w:cs="Arial"/>
          <w:sz w:val="20"/>
          <w:szCs w:val="20"/>
        </w:rPr>
        <w:t xml:space="preserve"> in established</w:t>
      </w:r>
      <w:r w:rsidRPr="00114A15">
        <w:rPr>
          <w:rFonts w:ascii="Arial" w:hAnsi="Arial" w:cs="Arial"/>
          <w:sz w:val="20"/>
          <w:szCs w:val="20"/>
        </w:rPr>
        <w:t xml:space="preserve"> self-regulation</w:t>
      </w:r>
      <w:r w:rsidR="00211C6B" w:rsidRPr="00114A15">
        <w:rPr>
          <w:rFonts w:ascii="Arial" w:hAnsi="Arial" w:cs="Arial"/>
          <w:sz w:val="20"/>
          <w:szCs w:val="20"/>
        </w:rPr>
        <w:t xml:space="preserve"> schemes</w:t>
      </w:r>
      <w:r w:rsidRPr="00114A15">
        <w:rPr>
          <w:rFonts w:ascii="Arial" w:hAnsi="Arial" w:cs="Arial"/>
          <w:sz w:val="20"/>
          <w:szCs w:val="20"/>
        </w:rPr>
        <w:t>, through compliance with the membership conditions and service standards of recognised industry bodies.</w:t>
      </w:r>
    </w:p>
    <w:p w14:paraId="6A9B08C9" w14:textId="48C63CE3" w:rsidR="00160652" w:rsidRDefault="004B4782" w:rsidP="00160652">
      <w:pPr>
        <w:pStyle w:val="gmail-m5677609885227590772msolistparagraph"/>
        <w:rPr>
          <w:rFonts w:ascii="Arial" w:eastAsia="Times New Roman" w:hAnsi="Arial" w:cs="Arial"/>
          <w:sz w:val="20"/>
          <w:szCs w:val="20"/>
        </w:rPr>
      </w:pPr>
      <w:r w:rsidRPr="00114A15">
        <w:rPr>
          <w:rFonts w:ascii="Arial" w:hAnsi="Arial" w:cs="Arial"/>
          <w:sz w:val="20"/>
          <w:szCs w:val="20"/>
        </w:rPr>
        <w:t>We are, therefore, supportive of statutory regulation of lettings and management agents</w:t>
      </w:r>
      <w:r w:rsidR="006E632D">
        <w:rPr>
          <w:rFonts w:ascii="Arial" w:hAnsi="Arial" w:cs="Arial"/>
          <w:sz w:val="20"/>
          <w:szCs w:val="20"/>
        </w:rPr>
        <w:t xml:space="preserve">. When implementing statutory regulation, we </w:t>
      </w:r>
      <w:r w:rsidR="008D4BBC" w:rsidRPr="00114A15">
        <w:rPr>
          <w:rFonts w:ascii="Arial" w:hAnsi="Arial" w:cs="Arial"/>
          <w:sz w:val="20"/>
          <w:szCs w:val="20"/>
        </w:rPr>
        <w:t xml:space="preserve">would urge Government to consider </w:t>
      </w:r>
      <w:r w:rsidR="000342DD" w:rsidRPr="00114A15">
        <w:rPr>
          <w:rFonts w:ascii="Arial" w:hAnsi="Arial" w:cs="Arial"/>
          <w:sz w:val="20"/>
          <w:szCs w:val="20"/>
        </w:rPr>
        <w:t xml:space="preserve">whether </w:t>
      </w:r>
      <w:r w:rsidR="006E632D">
        <w:rPr>
          <w:rFonts w:ascii="Arial" w:hAnsi="Arial" w:cs="Arial"/>
          <w:sz w:val="20"/>
          <w:szCs w:val="20"/>
        </w:rPr>
        <w:t>existing</w:t>
      </w:r>
      <w:r w:rsidRPr="00114A15">
        <w:rPr>
          <w:rFonts w:ascii="Arial" w:hAnsi="Arial" w:cs="Arial"/>
          <w:sz w:val="20"/>
          <w:szCs w:val="20"/>
        </w:rPr>
        <w:t xml:space="preserve"> “co-regulation” approaches taken in some Local Authority </w:t>
      </w:r>
      <w:r w:rsidR="006E632D">
        <w:rPr>
          <w:rFonts w:ascii="Arial" w:hAnsi="Arial" w:cs="Arial"/>
          <w:sz w:val="20"/>
          <w:szCs w:val="20"/>
        </w:rPr>
        <w:t xml:space="preserve">areas </w:t>
      </w:r>
      <w:r w:rsidRPr="00114A15">
        <w:rPr>
          <w:rFonts w:ascii="Arial" w:hAnsi="Arial" w:cs="Arial"/>
          <w:sz w:val="20"/>
          <w:szCs w:val="20"/>
        </w:rPr>
        <w:t>could be built upon</w:t>
      </w:r>
      <w:r w:rsidR="006E632D">
        <w:rPr>
          <w:rFonts w:ascii="Arial" w:hAnsi="Arial" w:cs="Arial"/>
          <w:sz w:val="20"/>
          <w:szCs w:val="20"/>
        </w:rPr>
        <w:t xml:space="preserve">, </w:t>
      </w:r>
      <w:r w:rsidR="000342DD" w:rsidRPr="00114A15">
        <w:rPr>
          <w:rFonts w:ascii="Arial" w:hAnsi="Arial" w:cs="Arial"/>
          <w:sz w:val="20"/>
          <w:szCs w:val="20"/>
        </w:rPr>
        <w:t xml:space="preserve">or </w:t>
      </w:r>
      <w:r w:rsidR="006E632D">
        <w:rPr>
          <w:rFonts w:ascii="Arial" w:hAnsi="Arial" w:cs="Arial"/>
          <w:sz w:val="20"/>
          <w:szCs w:val="20"/>
        </w:rPr>
        <w:t>whether</w:t>
      </w:r>
      <w:r w:rsidR="000342DD" w:rsidRPr="00114A15">
        <w:rPr>
          <w:rFonts w:ascii="Arial" w:hAnsi="Arial" w:cs="Arial"/>
          <w:sz w:val="20"/>
          <w:szCs w:val="20"/>
        </w:rPr>
        <w:t xml:space="preserve"> a single regulator</w:t>
      </w:r>
      <w:r w:rsidR="006E632D">
        <w:rPr>
          <w:rFonts w:ascii="Arial" w:hAnsi="Arial" w:cs="Arial"/>
          <w:sz w:val="20"/>
          <w:szCs w:val="20"/>
        </w:rPr>
        <w:t xml:space="preserve"> would be more appropriate</w:t>
      </w:r>
      <w:r w:rsidRPr="00114A15">
        <w:rPr>
          <w:rFonts w:ascii="Arial" w:hAnsi="Arial" w:cs="Arial"/>
          <w:sz w:val="20"/>
          <w:szCs w:val="20"/>
        </w:rPr>
        <w:t>.</w:t>
      </w:r>
      <w:r w:rsidR="00505512" w:rsidRPr="00114A15">
        <w:rPr>
          <w:rFonts w:ascii="Arial" w:hAnsi="Arial" w:cs="Arial"/>
          <w:sz w:val="20"/>
          <w:szCs w:val="20"/>
        </w:rPr>
        <w:t xml:space="preserve"> The aim should be to focus efforts on the minority of non-compliant agents and landlords that bring the </w:t>
      </w:r>
      <w:r w:rsidR="00994682" w:rsidRPr="00114A15">
        <w:rPr>
          <w:rFonts w:ascii="Arial" w:eastAsia="Times New Roman" w:hAnsi="Arial" w:cs="Arial"/>
          <w:sz w:val="20"/>
          <w:szCs w:val="20"/>
        </w:rPr>
        <w:t xml:space="preserve">sector into disrepute. </w:t>
      </w:r>
    </w:p>
    <w:p w14:paraId="781ABA09" w14:textId="53F39C9F" w:rsidR="005A6C91" w:rsidRDefault="009C3A5C" w:rsidP="00160652">
      <w:pPr>
        <w:pStyle w:val="gmail-m5677609885227590772msolistparagraph"/>
      </w:pPr>
      <w:bookmarkStart w:id="0" w:name="_GoBack"/>
      <w:bookmarkEnd w:id="0"/>
      <w:r w:rsidRPr="008622CE">
        <w:rPr>
          <w:rFonts w:ascii="Arial" w:eastAsia="Times New Roman" w:hAnsi="Arial" w:cs="Arial"/>
          <w:sz w:val="20"/>
          <w:szCs w:val="20"/>
        </w:rPr>
        <w:t xml:space="preserve">Regulation offers a chance to </w:t>
      </w:r>
      <w:r w:rsidR="000551A5" w:rsidRPr="008622CE">
        <w:rPr>
          <w:rFonts w:ascii="Arial" w:eastAsia="Times New Roman" w:hAnsi="Arial" w:cs="Arial"/>
          <w:sz w:val="20"/>
          <w:szCs w:val="20"/>
        </w:rPr>
        <w:t xml:space="preserve">stamp out bad practice </w:t>
      </w:r>
      <w:r w:rsidR="008F6F5D" w:rsidRPr="008622CE">
        <w:rPr>
          <w:rFonts w:ascii="Arial" w:eastAsia="Times New Roman" w:hAnsi="Arial" w:cs="Arial"/>
          <w:sz w:val="20"/>
          <w:szCs w:val="20"/>
        </w:rPr>
        <w:t>and improve the</w:t>
      </w:r>
      <w:r w:rsidR="000551A5" w:rsidRPr="008622CE">
        <w:rPr>
          <w:rFonts w:ascii="Arial" w:eastAsia="Times New Roman" w:hAnsi="Arial" w:cs="Arial"/>
          <w:sz w:val="20"/>
          <w:szCs w:val="20"/>
        </w:rPr>
        <w:t xml:space="preserve"> PRS</w:t>
      </w:r>
      <w:r w:rsidR="00C7207D" w:rsidRPr="008622CE">
        <w:rPr>
          <w:rFonts w:ascii="Arial" w:eastAsia="Times New Roman" w:hAnsi="Arial" w:cs="Arial"/>
          <w:sz w:val="20"/>
          <w:szCs w:val="20"/>
        </w:rPr>
        <w:t xml:space="preserve">. </w:t>
      </w:r>
      <w:proofErr w:type="gramStart"/>
      <w:r w:rsidR="00290328" w:rsidRPr="008622CE">
        <w:rPr>
          <w:rFonts w:ascii="Arial" w:eastAsia="Times New Roman" w:hAnsi="Arial" w:cs="Arial"/>
          <w:sz w:val="20"/>
          <w:szCs w:val="20"/>
        </w:rPr>
        <w:t>Therefore</w:t>
      </w:r>
      <w:proofErr w:type="gramEnd"/>
      <w:r w:rsidR="00C7207D" w:rsidRPr="008622CE">
        <w:rPr>
          <w:rFonts w:ascii="Arial" w:eastAsia="Times New Roman" w:hAnsi="Arial" w:cs="Arial"/>
          <w:sz w:val="20"/>
          <w:szCs w:val="20"/>
        </w:rPr>
        <w:t xml:space="preserve"> any regulation</w:t>
      </w:r>
      <w:r w:rsidR="00D86067" w:rsidRPr="008622CE">
        <w:rPr>
          <w:rFonts w:ascii="Arial" w:eastAsia="Times New Roman" w:hAnsi="Arial" w:cs="Arial"/>
          <w:sz w:val="20"/>
          <w:szCs w:val="20"/>
        </w:rPr>
        <w:t xml:space="preserve"> </w:t>
      </w:r>
      <w:r w:rsidR="00036D18" w:rsidRPr="008622CE">
        <w:rPr>
          <w:rFonts w:ascii="Arial" w:eastAsia="Times New Roman" w:hAnsi="Arial" w:cs="Arial"/>
          <w:sz w:val="20"/>
          <w:szCs w:val="20"/>
        </w:rPr>
        <w:t xml:space="preserve">must </w:t>
      </w:r>
      <w:r w:rsidR="00290328" w:rsidRPr="008622CE">
        <w:rPr>
          <w:rFonts w:ascii="Arial" w:eastAsia="Times New Roman" w:hAnsi="Arial" w:cs="Arial"/>
          <w:sz w:val="20"/>
          <w:szCs w:val="20"/>
        </w:rPr>
        <w:t xml:space="preserve">also </w:t>
      </w:r>
      <w:r w:rsidR="00036D18" w:rsidRPr="008622CE">
        <w:rPr>
          <w:rFonts w:ascii="Arial" w:eastAsia="Times New Roman" w:hAnsi="Arial" w:cs="Arial"/>
          <w:sz w:val="20"/>
          <w:szCs w:val="20"/>
        </w:rPr>
        <w:t xml:space="preserve">include </w:t>
      </w:r>
      <w:r w:rsidR="009865BB" w:rsidRPr="008622CE">
        <w:rPr>
          <w:rFonts w:ascii="Arial" w:hAnsi="Arial" w:cs="Arial"/>
          <w:color w:val="222222"/>
          <w:sz w:val="20"/>
          <w:szCs w:val="20"/>
          <w:shd w:val="clear" w:color="auto" w:fill="FFFFFF"/>
        </w:rPr>
        <w:t>the int</w:t>
      </w:r>
      <w:r w:rsidR="007135D6" w:rsidRPr="008622CE">
        <w:rPr>
          <w:rFonts w:ascii="Arial" w:hAnsi="Arial" w:cs="Arial"/>
          <w:color w:val="222222"/>
          <w:sz w:val="20"/>
          <w:szCs w:val="20"/>
          <w:shd w:val="clear" w:color="auto" w:fill="FFFFFF"/>
        </w:rPr>
        <w:t>roduction of</w:t>
      </w:r>
      <w:r w:rsidR="0083458F" w:rsidRPr="008622CE">
        <w:rPr>
          <w:rFonts w:ascii="Arial" w:hAnsi="Arial" w:cs="Arial"/>
          <w:color w:val="222222"/>
          <w:sz w:val="20"/>
          <w:szCs w:val="20"/>
          <w:shd w:val="clear" w:color="auto" w:fill="FFFFFF"/>
        </w:rPr>
        <w:t xml:space="preserve"> minimum qualifications</w:t>
      </w:r>
      <w:r w:rsidR="007C078B" w:rsidRPr="008622CE">
        <w:rPr>
          <w:rFonts w:ascii="Arial" w:hAnsi="Arial" w:cs="Arial"/>
          <w:color w:val="222222"/>
          <w:sz w:val="20"/>
          <w:szCs w:val="20"/>
          <w:shd w:val="clear" w:color="auto" w:fill="FFFFFF"/>
        </w:rPr>
        <w:t>, to allow the professionalisation of agents</w:t>
      </w:r>
      <w:r w:rsidR="008758AB" w:rsidRPr="008622CE">
        <w:rPr>
          <w:rFonts w:ascii="Arial" w:hAnsi="Arial" w:cs="Arial"/>
          <w:color w:val="222222"/>
          <w:sz w:val="20"/>
          <w:szCs w:val="20"/>
          <w:shd w:val="clear" w:color="auto" w:fill="FFFFFF"/>
        </w:rPr>
        <w:t>. This</w:t>
      </w:r>
      <w:r w:rsidR="00E26D8A" w:rsidRPr="008622CE">
        <w:rPr>
          <w:rFonts w:ascii="Arial" w:hAnsi="Arial" w:cs="Arial"/>
          <w:color w:val="222222"/>
          <w:sz w:val="20"/>
          <w:szCs w:val="20"/>
          <w:shd w:val="clear" w:color="auto" w:fill="FFFFFF"/>
        </w:rPr>
        <w:t xml:space="preserve"> should </w:t>
      </w:r>
      <w:r w:rsidR="008758AB" w:rsidRPr="008622CE">
        <w:rPr>
          <w:rFonts w:ascii="Arial" w:hAnsi="Arial" w:cs="Arial"/>
          <w:color w:val="222222"/>
          <w:sz w:val="20"/>
          <w:szCs w:val="20"/>
          <w:shd w:val="clear" w:color="auto" w:fill="FFFFFF"/>
        </w:rPr>
        <w:t xml:space="preserve">follow </w:t>
      </w:r>
      <w:r w:rsidR="00D3784D" w:rsidRPr="008622CE">
        <w:rPr>
          <w:rFonts w:ascii="Arial" w:hAnsi="Arial" w:cs="Arial"/>
          <w:color w:val="222222"/>
          <w:sz w:val="20"/>
          <w:szCs w:val="20"/>
          <w:shd w:val="clear" w:color="auto" w:fill="FFFFFF"/>
        </w:rPr>
        <w:t>existing suc</w:t>
      </w:r>
      <w:r w:rsidR="00D015DC" w:rsidRPr="008622CE">
        <w:rPr>
          <w:rFonts w:ascii="Arial" w:hAnsi="Arial" w:cs="Arial"/>
          <w:color w:val="222222"/>
          <w:sz w:val="20"/>
          <w:szCs w:val="20"/>
          <w:shd w:val="clear" w:color="auto" w:fill="FFFFFF"/>
        </w:rPr>
        <w:t>c</w:t>
      </w:r>
      <w:r w:rsidR="00D3784D" w:rsidRPr="008622CE">
        <w:rPr>
          <w:rFonts w:ascii="Arial" w:hAnsi="Arial" w:cs="Arial"/>
          <w:color w:val="222222"/>
          <w:sz w:val="20"/>
          <w:szCs w:val="20"/>
          <w:shd w:val="clear" w:color="auto" w:fill="FFFFFF"/>
        </w:rPr>
        <w:t>essful</w:t>
      </w:r>
      <w:r w:rsidR="008758AB" w:rsidRPr="008622CE">
        <w:rPr>
          <w:rFonts w:ascii="Arial" w:hAnsi="Arial" w:cs="Arial"/>
          <w:color w:val="222222"/>
          <w:sz w:val="20"/>
          <w:szCs w:val="20"/>
          <w:shd w:val="clear" w:color="auto" w:fill="FFFFFF"/>
        </w:rPr>
        <w:t xml:space="preserve"> </w:t>
      </w:r>
      <w:r w:rsidR="000336FB" w:rsidRPr="008622CE">
        <w:rPr>
          <w:rFonts w:ascii="Arial" w:hAnsi="Arial" w:cs="Arial"/>
          <w:color w:val="222222"/>
          <w:sz w:val="20"/>
          <w:szCs w:val="20"/>
          <w:shd w:val="clear" w:color="auto" w:fill="FFFFFF"/>
        </w:rPr>
        <w:t>examples in Wales and Scotland.</w:t>
      </w:r>
    </w:p>
    <w:p w14:paraId="3DF9F871" w14:textId="23528CDA" w:rsidR="00E8300A" w:rsidRDefault="008B5AC9" w:rsidP="00E8300A">
      <w:pPr>
        <w:pStyle w:val="gmail-m5677609885227590772msolistparagraph"/>
        <w:rPr>
          <w:rFonts w:ascii="Arial" w:hAnsi="Arial" w:cs="Arial"/>
          <w:sz w:val="20"/>
          <w:szCs w:val="20"/>
        </w:rPr>
      </w:pPr>
      <w:r>
        <w:rPr>
          <w:rFonts w:ascii="Arial" w:hAnsi="Arial" w:cs="Arial"/>
          <w:sz w:val="20"/>
          <w:szCs w:val="20"/>
        </w:rPr>
        <w:t>Together</w:t>
      </w:r>
      <w:r w:rsidR="005D5A36">
        <w:rPr>
          <w:rFonts w:ascii="Arial" w:hAnsi="Arial" w:cs="Arial"/>
          <w:sz w:val="20"/>
          <w:szCs w:val="20"/>
        </w:rPr>
        <w:t xml:space="preserve">, </w:t>
      </w:r>
      <w:proofErr w:type="gramStart"/>
      <w:r w:rsidR="005D5A36">
        <w:rPr>
          <w:rFonts w:ascii="Arial" w:hAnsi="Arial" w:cs="Arial"/>
          <w:sz w:val="20"/>
          <w:szCs w:val="20"/>
        </w:rPr>
        <w:t>all of</w:t>
      </w:r>
      <w:proofErr w:type="gramEnd"/>
      <w:r w:rsidR="005D5A36">
        <w:rPr>
          <w:rFonts w:ascii="Arial" w:hAnsi="Arial" w:cs="Arial"/>
          <w:sz w:val="20"/>
          <w:szCs w:val="20"/>
        </w:rPr>
        <w:t xml:space="preserve"> t</w:t>
      </w:r>
      <w:r>
        <w:rPr>
          <w:rFonts w:ascii="Arial" w:hAnsi="Arial" w:cs="Arial"/>
          <w:sz w:val="20"/>
          <w:szCs w:val="20"/>
        </w:rPr>
        <w:t>hese measures</w:t>
      </w:r>
      <w:r w:rsidR="00505512" w:rsidRPr="00114A15">
        <w:rPr>
          <w:rFonts w:ascii="Arial" w:hAnsi="Arial" w:cs="Arial"/>
          <w:sz w:val="20"/>
          <w:szCs w:val="20"/>
        </w:rPr>
        <w:t xml:space="preserve"> will help to raise standards across the sector as a whole</w:t>
      </w:r>
      <w:r w:rsidR="00211C6B" w:rsidRPr="00114A15">
        <w:rPr>
          <w:rFonts w:ascii="Arial" w:hAnsi="Arial" w:cs="Arial"/>
          <w:sz w:val="20"/>
          <w:szCs w:val="20"/>
        </w:rPr>
        <w:t xml:space="preserve">, </w:t>
      </w:r>
      <w:r w:rsidR="00505512" w:rsidRPr="00114A15">
        <w:rPr>
          <w:rFonts w:ascii="Arial" w:hAnsi="Arial" w:cs="Arial"/>
          <w:sz w:val="20"/>
          <w:szCs w:val="20"/>
        </w:rPr>
        <w:t>mak</w:t>
      </w:r>
      <w:r w:rsidR="00211C6B" w:rsidRPr="00114A15">
        <w:rPr>
          <w:rFonts w:ascii="Arial" w:hAnsi="Arial" w:cs="Arial"/>
          <w:sz w:val="20"/>
          <w:szCs w:val="20"/>
        </w:rPr>
        <w:t>ing</w:t>
      </w:r>
      <w:r w:rsidR="00505512" w:rsidRPr="00114A15">
        <w:rPr>
          <w:rFonts w:ascii="Arial" w:hAnsi="Arial" w:cs="Arial"/>
          <w:sz w:val="20"/>
          <w:szCs w:val="20"/>
        </w:rPr>
        <w:t xml:space="preserve"> it an attractive option for an increasing number of tenants.</w:t>
      </w:r>
    </w:p>
    <w:p w14:paraId="0661EBAC" w14:textId="77777777" w:rsidR="00E8300A" w:rsidRDefault="00E8300A" w:rsidP="00E8300A">
      <w:pPr>
        <w:pStyle w:val="gmail-m5677609885227590772msolistparagraph"/>
        <w:rPr>
          <w:rFonts w:ascii="&amp;quot" w:hAnsi="&amp;quot"/>
          <w:color w:val="00263A"/>
        </w:rPr>
      </w:pPr>
      <w:r>
        <w:rPr>
          <w:rFonts w:ascii="&amp;quot" w:hAnsi="&amp;quot"/>
          <w:b/>
          <w:bCs/>
          <w:color w:val="0C5F7D"/>
        </w:rPr>
        <w:t xml:space="preserve">Phone - </w:t>
      </w:r>
      <w:r>
        <w:rPr>
          <w:rFonts w:ascii="&amp;quot" w:hAnsi="&amp;quot"/>
          <w:color w:val="00263A"/>
        </w:rPr>
        <w:t>01242 581712</w:t>
      </w:r>
    </w:p>
    <w:p w14:paraId="5043B7B7" w14:textId="6A2AC8B0" w:rsidR="00E8300A" w:rsidRPr="00E8300A" w:rsidRDefault="00E8300A" w:rsidP="00E8300A">
      <w:pPr>
        <w:pStyle w:val="gmail-m5677609885227590772msolistparagraph"/>
        <w:rPr>
          <w:rFonts w:ascii="Arial" w:hAnsi="Arial" w:cs="Arial"/>
          <w:sz w:val="20"/>
          <w:szCs w:val="20"/>
        </w:rPr>
      </w:pPr>
      <w:r>
        <w:rPr>
          <w:rFonts w:ascii="&amp;quot" w:hAnsi="&amp;quot"/>
          <w:b/>
          <w:bCs/>
          <w:color w:val="0C5F7D"/>
        </w:rPr>
        <w:lastRenderedPageBreak/>
        <w:t xml:space="preserve">Email - </w:t>
      </w:r>
      <w:hyperlink r:id="rId10" w:history="1">
        <w:r w:rsidRPr="006E0C62">
          <w:rPr>
            <w:rStyle w:val="Hyperlink"/>
            <w:rFonts w:ascii="inherit" w:hAnsi="inherit"/>
            <w:bdr w:val="none" w:sz="0" w:space="0" w:color="auto" w:frame="1"/>
          </w:rPr>
          <w:t>info@safeagents.co.uk</w:t>
        </w:r>
      </w:hyperlink>
    </w:p>
    <w:p w14:paraId="59EC6EF7" w14:textId="1DD2C0AD" w:rsidR="00E8300A" w:rsidRDefault="00E8300A" w:rsidP="00E8300A">
      <w:pPr>
        <w:pStyle w:val="NormalWeb"/>
        <w:spacing w:before="0" w:beforeAutospacing="0" w:after="0" w:afterAutospacing="0"/>
        <w:textAlignment w:val="baseline"/>
        <w:rPr>
          <w:rFonts w:ascii="&amp;quot" w:hAnsi="&amp;quot"/>
          <w:color w:val="00263A"/>
        </w:rPr>
      </w:pPr>
      <w:proofErr w:type="gramStart"/>
      <w:r>
        <w:rPr>
          <w:rFonts w:ascii="&amp;quot" w:hAnsi="&amp;quot"/>
          <w:b/>
          <w:bCs/>
          <w:color w:val="0C5F7D"/>
        </w:rPr>
        <w:t>Address</w:t>
      </w:r>
      <w:r w:rsidRPr="00E8300A">
        <w:rPr>
          <w:rFonts w:ascii="&amp;quot" w:hAnsi="&amp;quot"/>
          <w:color w:val="00263A"/>
        </w:rPr>
        <w:t xml:space="preserve"> </w:t>
      </w:r>
      <w:r>
        <w:rPr>
          <w:rFonts w:ascii="&amp;quot" w:hAnsi="&amp;quot"/>
          <w:color w:val="00263A"/>
        </w:rPr>
        <w:t xml:space="preserve"> -</w:t>
      </w:r>
      <w:proofErr w:type="gramEnd"/>
      <w:r>
        <w:rPr>
          <w:rFonts w:ascii="&amp;quot" w:hAnsi="&amp;quot"/>
          <w:color w:val="00263A"/>
        </w:rPr>
        <w:t xml:space="preserve"> Cheltenham Office Park, Hatherley Lane, </w:t>
      </w:r>
      <w:r>
        <w:rPr>
          <w:rFonts w:ascii="&amp;quot" w:hAnsi="&amp;quot"/>
          <w:color w:val="00263A"/>
        </w:rPr>
        <w:br/>
        <w:t>Cheltenham GL51 6SH</w:t>
      </w:r>
    </w:p>
    <w:p w14:paraId="5E69D990" w14:textId="77777777" w:rsidR="00E8300A" w:rsidRPr="00517FA9" w:rsidRDefault="00E8300A" w:rsidP="00E8300A">
      <w:pPr>
        <w:rPr>
          <w:rFonts w:ascii="Arial" w:hAnsi="Arial" w:cs="Arial"/>
          <w:sz w:val="20"/>
          <w:szCs w:val="20"/>
        </w:rPr>
      </w:pPr>
    </w:p>
    <w:p w14:paraId="44BDC452" w14:textId="1DCC4F5E" w:rsidR="00E8300A" w:rsidRDefault="00E8300A" w:rsidP="00E8300A">
      <w:pPr>
        <w:pStyle w:val="NormalWeb"/>
        <w:spacing w:before="0" w:beforeAutospacing="0" w:after="0" w:afterAutospacing="0"/>
        <w:textAlignment w:val="baseline"/>
        <w:rPr>
          <w:rFonts w:ascii="&amp;quot" w:hAnsi="&amp;quot"/>
          <w:color w:val="00263A"/>
        </w:rPr>
      </w:pPr>
    </w:p>
    <w:sectPr w:rsidR="00E830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ABC60" w14:textId="77777777" w:rsidR="00AD22F2" w:rsidRDefault="00AD22F2" w:rsidP="002351C2">
      <w:pPr>
        <w:spacing w:after="0" w:line="240" w:lineRule="auto"/>
      </w:pPr>
      <w:r>
        <w:separator/>
      </w:r>
    </w:p>
  </w:endnote>
  <w:endnote w:type="continuationSeparator" w:id="0">
    <w:p w14:paraId="7016E689" w14:textId="77777777" w:rsidR="00AD22F2" w:rsidRDefault="00AD22F2" w:rsidP="00235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15B34" w14:textId="77777777" w:rsidR="00AD22F2" w:rsidRDefault="00AD22F2" w:rsidP="002351C2">
      <w:pPr>
        <w:spacing w:after="0" w:line="240" w:lineRule="auto"/>
      </w:pPr>
      <w:r>
        <w:separator/>
      </w:r>
    </w:p>
  </w:footnote>
  <w:footnote w:type="continuationSeparator" w:id="0">
    <w:p w14:paraId="65BC464A" w14:textId="77777777" w:rsidR="00AD22F2" w:rsidRDefault="00AD22F2" w:rsidP="002351C2">
      <w:pPr>
        <w:spacing w:after="0" w:line="240" w:lineRule="auto"/>
      </w:pPr>
      <w:r>
        <w:continuationSeparator/>
      </w:r>
    </w:p>
  </w:footnote>
  <w:footnote w:id="1">
    <w:p w14:paraId="724B9ADD" w14:textId="2A23441F" w:rsidR="002351C2" w:rsidRDefault="002351C2">
      <w:pPr>
        <w:pStyle w:val="FootnoteText"/>
      </w:pPr>
      <w:r>
        <w:rPr>
          <w:rStyle w:val="FootnoteReference"/>
        </w:rPr>
        <w:footnoteRef/>
      </w:r>
      <w:hyperlink r:id="rId1" w:history="1">
        <w:r w:rsidR="00EA5FCD" w:rsidRPr="001A3D82">
          <w:rPr>
            <w:rStyle w:val="Hyperlink"/>
          </w:rPr>
          <w:t>https://www.pbctoday.co.uk/news/planning-construction-news/empty-dwelling-management/55904/</w:t>
        </w:r>
      </w:hyperlink>
    </w:p>
    <w:p w14:paraId="7ECB74CD" w14:textId="77777777" w:rsidR="00EA5FCD" w:rsidRDefault="00EA5FCD">
      <w:pPr>
        <w:pStyle w:val="FootnoteText"/>
      </w:pPr>
    </w:p>
  </w:footnote>
  <w:footnote w:id="2">
    <w:p w14:paraId="116172A8" w14:textId="0A3020FC" w:rsidR="002351C2" w:rsidRDefault="002351C2">
      <w:pPr>
        <w:pStyle w:val="FootnoteText"/>
      </w:pPr>
      <w:r>
        <w:rPr>
          <w:rStyle w:val="FootnoteReference"/>
        </w:rPr>
        <w:footnoteRef/>
      </w:r>
      <w:r>
        <w:t xml:space="preserve"> </w:t>
      </w:r>
      <w:hyperlink r:id="rId2" w:history="1">
        <w:r w:rsidR="00441B7F" w:rsidRPr="006E0C62">
          <w:rPr>
            <w:rStyle w:val="Hyperlink"/>
          </w:rPr>
          <w:t>https://www.huffingtonpost.co.uk/entry/britain-homelessness-housing-benefit_uk_5d94ff13e4b0da7f6620c532?utm_hp_ref=uk-local-housing-allowance&amp;guccounter=1</w:t>
        </w:r>
      </w:hyperlink>
    </w:p>
    <w:p w14:paraId="1675CE13" w14:textId="77777777" w:rsidR="00441B7F" w:rsidRDefault="00441B7F">
      <w:pPr>
        <w:pStyle w:val="FootnoteText"/>
      </w:pPr>
    </w:p>
    <w:p w14:paraId="4A68E6AB" w14:textId="77777777" w:rsidR="00F07121" w:rsidRDefault="00F07121">
      <w:pPr>
        <w:pStyle w:val="FootnoteText"/>
      </w:pPr>
    </w:p>
  </w:footnote>
  <w:footnote w:id="3">
    <w:p w14:paraId="08EECEAD" w14:textId="39367A19" w:rsidR="00114A15" w:rsidRDefault="00114A15">
      <w:pPr>
        <w:pStyle w:val="FootnoteText"/>
      </w:pPr>
      <w:r>
        <w:rPr>
          <w:rStyle w:val="FootnoteReference"/>
        </w:rPr>
        <w:footnoteRef/>
      </w:r>
      <w:r>
        <w:t xml:space="preserve"> </w:t>
      </w:r>
      <w:hyperlink r:id="rId3" w:history="1">
        <w:r w:rsidRPr="001A3D82">
          <w:rPr>
            <w:rStyle w:val="Hyperlink"/>
          </w:rPr>
          <w:t>https://safeagents.co.uk/2019/10/11/london-licensing-scheme-regime-failing-consumers/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516C7"/>
    <w:multiLevelType w:val="hybridMultilevel"/>
    <w:tmpl w:val="F18646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F74"/>
    <w:rsid w:val="0001120E"/>
    <w:rsid w:val="000336FB"/>
    <w:rsid w:val="000342DD"/>
    <w:rsid w:val="00036D18"/>
    <w:rsid w:val="000551A5"/>
    <w:rsid w:val="00067694"/>
    <w:rsid w:val="000748CE"/>
    <w:rsid w:val="00076559"/>
    <w:rsid w:val="000B5F82"/>
    <w:rsid w:val="00114A15"/>
    <w:rsid w:val="00116889"/>
    <w:rsid w:val="00160652"/>
    <w:rsid w:val="001672DB"/>
    <w:rsid w:val="00173C33"/>
    <w:rsid w:val="001A6A60"/>
    <w:rsid w:val="001E3951"/>
    <w:rsid w:val="00200F74"/>
    <w:rsid w:val="00211C6B"/>
    <w:rsid w:val="0021647F"/>
    <w:rsid w:val="0022719B"/>
    <w:rsid w:val="002351C2"/>
    <w:rsid w:val="002441C9"/>
    <w:rsid w:val="002547B6"/>
    <w:rsid w:val="0028031B"/>
    <w:rsid w:val="00281FE7"/>
    <w:rsid w:val="00285B78"/>
    <w:rsid w:val="00290328"/>
    <w:rsid w:val="002A0B2B"/>
    <w:rsid w:val="002C187E"/>
    <w:rsid w:val="002D4C5B"/>
    <w:rsid w:val="002F45CD"/>
    <w:rsid w:val="003440AB"/>
    <w:rsid w:val="0037099F"/>
    <w:rsid w:val="00372EF5"/>
    <w:rsid w:val="003C790A"/>
    <w:rsid w:val="003D071F"/>
    <w:rsid w:val="00425D9B"/>
    <w:rsid w:val="00441B7F"/>
    <w:rsid w:val="0046184E"/>
    <w:rsid w:val="0046711E"/>
    <w:rsid w:val="004932B6"/>
    <w:rsid w:val="00495001"/>
    <w:rsid w:val="004B4782"/>
    <w:rsid w:val="004B568D"/>
    <w:rsid w:val="004F7AC1"/>
    <w:rsid w:val="00505512"/>
    <w:rsid w:val="00517FA9"/>
    <w:rsid w:val="00576C98"/>
    <w:rsid w:val="005A6C91"/>
    <w:rsid w:val="005D5A36"/>
    <w:rsid w:val="005E5DF0"/>
    <w:rsid w:val="005E7E31"/>
    <w:rsid w:val="005F2572"/>
    <w:rsid w:val="00636899"/>
    <w:rsid w:val="00645D38"/>
    <w:rsid w:val="006667A1"/>
    <w:rsid w:val="006C5A21"/>
    <w:rsid w:val="006E632D"/>
    <w:rsid w:val="007135D6"/>
    <w:rsid w:val="007A2C47"/>
    <w:rsid w:val="007A2FC8"/>
    <w:rsid w:val="007C078B"/>
    <w:rsid w:val="007F13FE"/>
    <w:rsid w:val="0080440A"/>
    <w:rsid w:val="008224E2"/>
    <w:rsid w:val="00824B6F"/>
    <w:rsid w:val="0083458F"/>
    <w:rsid w:val="008622CE"/>
    <w:rsid w:val="008758AB"/>
    <w:rsid w:val="00887409"/>
    <w:rsid w:val="008B5AC9"/>
    <w:rsid w:val="008D4BBC"/>
    <w:rsid w:val="008F6F5D"/>
    <w:rsid w:val="009865BB"/>
    <w:rsid w:val="00994682"/>
    <w:rsid w:val="009C3A5C"/>
    <w:rsid w:val="00A13616"/>
    <w:rsid w:val="00AD22F2"/>
    <w:rsid w:val="00AD6B9A"/>
    <w:rsid w:val="00AE4CEE"/>
    <w:rsid w:val="00B0268E"/>
    <w:rsid w:val="00B11787"/>
    <w:rsid w:val="00B16688"/>
    <w:rsid w:val="00B25AEB"/>
    <w:rsid w:val="00B53033"/>
    <w:rsid w:val="00B65B94"/>
    <w:rsid w:val="00BE581B"/>
    <w:rsid w:val="00BF54D6"/>
    <w:rsid w:val="00C10EE6"/>
    <w:rsid w:val="00C3208D"/>
    <w:rsid w:val="00C7207D"/>
    <w:rsid w:val="00CE4606"/>
    <w:rsid w:val="00CF29FB"/>
    <w:rsid w:val="00CF55C3"/>
    <w:rsid w:val="00D015DC"/>
    <w:rsid w:val="00D12774"/>
    <w:rsid w:val="00D16A36"/>
    <w:rsid w:val="00D3784D"/>
    <w:rsid w:val="00D740E8"/>
    <w:rsid w:val="00D83971"/>
    <w:rsid w:val="00D85E1C"/>
    <w:rsid w:val="00D86067"/>
    <w:rsid w:val="00D862F9"/>
    <w:rsid w:val="00DF7721"/>
    <w:rsid w:val="00E016D3"/>
    <w:rsid w:val="00E03E53"/>
    <w:rsid w:val="00E129E7"/>
    <w:rsid w:val="00E15101"/>
    <w:rsid w:val="00E26D8A"/>
    <w:rsid w:val="00E33C4E"/>
    <w:rsid w:val="00E44AEB"/>
    <w:rsid w:val="00E8300A"/>
    <w:rsid w:val="00EA5FCD"/>
    <w:rsid w:val="00EC3FCD"/>
    <w:rsid w:val="00F07121"/>
    <w:rsid w:val="00F50F8A"/>
    <w:rsid w:val="00FC3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C9D20"/>
  <w15:chartTrackingRefBased/>
  <w15:docId w15:val="{8E94F3C9-FB2A-47F5-895F-8FB0BBCE3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F74"/>
  </w:style>
  <w:style w:type="paragraph" w:styleId="Heading3">
    <w:name w:val="heading 3"/>
    <w:basedOn w:val="Normal"/>
    <w:link w:val="Heading3Char"/>
    <w:uiPriority w:val="9"/>
    <w:qFormat/>
    <w:rsid w:val="002547B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E8300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5677609885227590772msolistparagraph">
    <w:name w:val="gmail-m_5677609885227590772msolistparagraph"/>
    <w:basedOn w:val="Normal"/>
    <w:rsid w:val="00CE4606"/>
    <w:pPr>
      <w:spacing w:before="100" w:beforeAutospacing="1" w:after="100" w:afterAutospacing="1" w:line="240" w:lineRule="auto"/>
    </w:pPr>
    <w:rPr>
      <w:rFonts w:ascii="Calibri" w:hAnsi="Calibri" w:cs="Calibri"/>
      <w:lang w:eastAsia="en-GB"/>
    </w:rPr>
  </w:style>
  <w:style w:type="paragraph" w:styleId="ListParagraph">
    <w:name w:val="List Paragraph"/>
    <w:basedOn w:val="Normal"/>
    <w:uiPriority w:val="34"/>
    <w:qFormat/>
    <w:rsid w:val="0022719B"/>
    <w:pPr>
      <w:spacing w:after="200" w:line="276" w:lineRule="auto"/>
      <w:ind w:left="720"/>
      <w:contextualSpacing/>
    </w:pPr>
    <w:rPr>
      <w:rFonts w:ascii="Calibri" w:hAnsi="Calibri" w:cs="Calibri"/>
    </w:rPr>
  </w:style>
  <w:style w:type="character" w:styleId="Strong">
    <w:name w:val="Strong"/>
    <w:basedOn w:val="DefaultParagraphFont"/>
    <w:uiPriority w:val="22"/>
    <w:qFormat/>
    <w:rsid w:val="002C187E"/>
    <w:rPr>
      <w:b/>
      <w:bCs/>
    </w:rPr>
  </w:style>
  <w:style w:type="character" w:styleId="Hyperlink">
    <w:name w:val="Hyperlink"/>
    <w:basedOn w:val="DefaultParagraphFont"/>
    <w:uiPriority w:val="99"/>
    <w:unhideWhenUsed/>
    <w:rsid w:val="003D071F"/>
    <w:rPr>
      <w:color w:val="0000FF"/>
      <w:u w:val="single"/>
    </w:rPr>
  </w:style>
  <w:style w:type="paragraph" w:styleId="NormalWeb">
    <w:name w:val="Normal (Web)"/>
    <w:basedOn w:val="Normal"/>
    <w:uiPriority w:val="99"/>
    <w:unhideWhenUsed/>
    <w:rsid w:val="003D07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2547B6"/>
    <w:rPr>
      <w:rFonts w:ascii="Times New Roman" w:eastAsia="Times New Roman" w:hAnsi="Times New Roman" w:cs="Times New Roman"/>
      <w:b/>
      <w:bCs/>
      <w:sz w:val="27"/>
      <w:szCs w:val="27"/>
      <w:lang w:eastAsia="en-GB"/>
    </w:rPr>
  </w:style>
  <w:style w:type="character" w:styleId="UnresolvedMention">
    <w:name w:val="Unresolved Mention"/>
    <w:basedOn w:val="DefaultParagraphFont"/>
    <w:uiPriority w:val="99"/>
    <w:semiHidden/>
    <w:unhideWhenUsed/>
    <w:rsid w:val="0037099F"/>
    <w:rPr>
      <w:color w:val="605E5C"/>
      <w:shd w:val="clear" w:color="auto" w:fill="E1DFDD"/>
    </w:rPr>
  </w:style>
  <w:style w:type="character" w:styleId="Emphasis">
    <w:name w:val="Emphasis"/>
    <w:basedOn w:val="DefaultParagraphFont"/>
    <w:uiPriority w:val="20"/>
    <w:qFormat/>
    <w:rsid w:val="007F13FE"/>
    <w:rPr>
      <w:i/>
      <w:iCs/>
    </w:rPr>
  </w:style>
  <w:style w:type="character" w:styleId="FollowedHyperlink">
    <w:name w:val="FollowedHyperlink"/>
    <w:basedOn w:val="DefaultParagraphFont"/>
    <w:uiPriority w:val="99"/>
    <w:semiHidden/>
    <w:unhideWhenUsed/>
    <w:rsid w:val="002441C9"/>
    <w:rPr>
      <w:color w:val="954F72" w:themeColor="followedHyperlink"/>
      <w:u w:val="single"/>
    </w:rPr>
  </w:style>
  <w:style w:type="paragraph" w:styleId="FootnoteText">
    <w:name w:val="footnote text"/>
    <w:basedOn w:val="Normal"/>
    <w:link w:val="FootnoteTextChar"/>
    <w:uiPriority w:val="99"/>
    <w:semiHidden/>
    <w:unhideWhenUsed/>
    <w:rsid w:val="002351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51C2"/>
    <w:rPr>
      <w:sz w:val="20"/>
      <w:szCs w:val="20"/>
    </w:rPr>
  </w:style>
  <w:style w:type="character" w:styleId="FootnoteReference">
    <w:name w:val="footnote reference"/>
    <w:basedOn w:val="DefaultParagraphFont"/>
    <w:uiPriority w:val="99"/>
    <w:semiHidden/>
    <w:unhideWhenUsed/>
    <w:rsid w:val="002351C2"/>
    <w:rPr>
      <w:vertAlign w:val="superscript"/>
    </w:rPr>
  </w:style>
  <w:style w:type="character" w:customStyle="1" w:styleId="Heading4Char">
    <w:name w:val="Heading 4 Char"/>
    <w:basedOn w:val="DefaultParagraphFont"/>
    <w:link w:val="Heading4"/>
    <w:uiPriority w:val="9"/>
    <w:rsid w:val="00E8300A"/>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3898">
      <w:bodyDiv w:val="1"/>
      <w:marLeft w:val="0"/>
      <w:marRight w:val="0"/>
      <w:marTop w:val="0"/>
      <w:marBottom w:val="0"/>
      <w:divBdr>
        <w:top w:val="none" w:sz="0" w:space="0" w:color="auto"/>
        <w:left w:val="none" w:sz="0" w:space="0" w:color="auto"/>
        <w:bottom w:val="none" w:sz="0" w:space="0" w:color="auto"/>
        <w:right w:val="none" w:sz="0" w:space="0" w:color="auto"/>
      </w:divBdr>
    </w:div>
    <w:div w:id="712465370">
      <w:bodyDiv w:val="1"/>
      <w:marLeft w:val="0"/>
      <w:marRight w:val="0"/>
      <w:marTop w:val="0"/>
      <w:marBottom w:val="0"/>
      <w:divBdr>
        <w:top w:val="none" w:sz="0" w:space="0" w:color="auto"/>
        <w:left w:val="none" w:sz="0" w:space="0" w:color="auto"/>
        <w:bottom w:val="none" w:sz="0" w:space="0" w:color="auto"/>
        <w:right w:val="none" w:sz="0" w:space="0" w:color="auto"/>
      </w:divBdr>
    </w:div>
    <w:div w:id="718362375">
      <w:bodyDiv w:val="1"/>
      <w:marLeft w:val="0"/>
      <w:marRight w:val="0"/>
      <w:marTop w:val="0"/>
      <w:marBottom w:val="0"/>
      <w:divBdr>
        <w:top w:val="none" w:sz="0" w:space="0" w:color="auto"/>
        <w:left w:val="none" w:sz="0" w:space="0" w:color="auto"/>
        <w:bottom w:val="none" w:sz="0" w:space="0" w:color="auto"/>
        <w:right w:val="none" w:sz="0" w:space="0" w:color="auto"/>
      </w:divBdr>
    </w:div>
    <w:div w:id="732848986">
      <w:bodyDiv w:val="1"/>
      <w:marLeft w:val="0"/>
      <w:marRight w:val="0"/>
      <w:marTop w:val="0"/>
      <w:marBottom w:val="0"/>
      <w:divBdr>
        <w:top w:val="none" w:sz="0" w:space="0" w:color="auto"/>
        <w:left w:val="none" w:sz="0" w:space="0" w:color="auto"/>
        <w:bottom w:val="none" w:sz="0" w:space="0" w:color="auto"/>
        <w:right w:val="none" w:sz="0" w:space="0" w:color="auto"/>
      </w:divBdr>
    </w:div>
    <w:div w:id="837427506">
      <w:bodyDiv w:val="1"/>
      <w:marLeft w:val="0"/>
      <w:marRight w:val="0"/>
      <w:marTop w:val="0"/>
      <w:marBottom w:val="0"/>
      <w:divBdr>
        <w:top w:val="none" w:sz="0" w:space="0" w:color="auto"/>
        <w:left w:val="none" w:sz="0" w:space="0" w:color="auto"/>
        <w:bottom w:val="none" w:sz="0" w:space="0" w:color="auto"/>
        <w:right w:val="none" w:sz="0" w:space="0" w:color="auto"/>
      </w:divBdr>
    </w:div>
    <w:div w:id="1056976366">
      <w:bodyDiv w:val="1"/>
      <w:marLeft w:val="0"/>
      <w:marRight w:val="0"/>
      <w:marTop w:val="0"/>
      <w:marBottom w:val="0"/>
      <w:divBdr>
        <w:top w:val="none" w:sz="0" w:space="0" w:color="auto"/>
        <w:left w:val="none" w:sz="0" w:space="0" w:color="auto"/>
        <w:bottom w:val="none" w:sz="0" w:space="0" w:color="auto"/>
        <w:right w:val="none" w:sz="0" w:space="0" w:color="auto"/>
      </w:divBdr>
      <w:divsChild>
        <w:div w:id="423302320">
          <w:blockQuote w:val="1"/>
          <w:marLeft w:val="0"/>
          <w:marRight w:val="0"/>
          <w:marTop w:val="0"/>
          <w:marBottom w:val="300"/>
          <w:divBdr>
            <w:top w:val="none" w:sz="0" w:space="0" w:color="auto"/>
            <w:left w:val="single" w:sz="48" w:space="31" w:color="F68F1F"/>
            <w:bottom w:val="none" w:sz="0" w:space="0" w:color="auto"/>
            <w:right w:val="single" w:sz="12" w:space="15" w:color="F68F1F"/>
          </w:divBdr>
        </w:div>
      </w:divsChild>
    </w:div>
    <w:div w:id="1080365489">
      <w:bodyDiv w:val="1"/>
      <w:marLeft w:val="0"/>
      <w:marRight w:val="0"/>
      <w:marTop w:val="0"/>
      <w:marBottom w:val="0"/>
      <w:divBdr>
        <w:top w:val="none" w:sz="0" w:space="0" w:color="auto"/>
        <w:left w:val="none" w:sz="0" w:space="0" w:color="auto"/>
        <w:bottom w:val="none" w:sz="0" w:space="0" w:color="auto"/>
        <w:right w:val="none" w:sz="0" w:space="0" w:color="auto"/>
      </w:divBdr>
    </w:div>
    <w:div w:id="1547985877">
      <w:bodyDiv w:val="1"/>
      <w:marLeft w:val="0"/>
      <w:marRight w:val="0"/>
      <w:marTop w:val="0"/>
      <w:marBottom w:val="0"/>
      <w:divBdr>
        <w:top w:val="none" w:sz="0" w:space="0" w:color="auto"/>
        <w:left w:val="none" w:sz="0" w:space="0" w:color="auto"/>
        <w:bottom w:val="none" w:sz="0" w:space="0" w:color="auto"/>
        <w:right w:val="none" w:sz="0" w:space="0" w:color="auto"/>
      </w:divBdr>
    </w:div>
    <w:div w:id="1711495771">
      <w:bodyDiv w:val="1"/>
      <w:marLeft w:val="0"/>
      <w:marRight w:val="0"/>
      <w:marTop w:val="0"/>
      <w:marBottom w:val="0"/>
      <w:divBdr>
        <w:top w:val="none" w:sz="0" w:space="0" w:color="auto"/>
        <w:left w:val="none" w:sz="0" w:space="0" w:color="auto"/>
        <w:bottom w:val="none" w:sz="0" w:space="0" w:color="auto"/>
        <w:right w:val="none" w:sz="0" w:space="0" w:color="auto"/>
      </w:divBdr>
    </w:div>
    <w:div w:id="1728720182">
      <w:bodyDiv w:val="1"/>
      <w:marLeft w:val="0"/>
      <w:marRight w:val="0"/>
      <w:marTop w:val="0"/>
      <w:marBottom w:val="0"/>
      <w:divBdr>
        <w:top w:val="none" w:sz="0" w:space="0" w:color="auto"/>
        <w:left w:val="none" w:sz="0" w:space="0" w:color="auto"/>
        <w:bottom w:val="none" w:sz="0" w:space="0" w:color="auto"/>
        <w:right w:val="none" w:sz="0" w:space="0" w:color="auto"/>
      </w:divBdr>
      <w:divsChild>
        <w:div w:id="215508838">
          <w:marLeft w:val="0"/>
          <w:marRight w:val="150"/>
          <w:marTop w:val="0"/>
          <w:marBottom w:val="0"/>
          <w:divBdr>
            <w:top w:val="none" w:sz="0" w:space="0" w:color="auto"/>
            <w:left w:val="none" w:sz="0" w:space="0" w:color="auto"/>
            <w:bottom w:val="none" w:sz="0" w:space="0" w:color="auto"/>
            <w:right w:val="none" w:sz="0" w:space="0" w:color="auto"/>
          </w:divBdr>
        </w:div>
      </w:divsChild>
    </w:div>
    <w:div w:id="181321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safeagents.co.uk" TargetMode="External"/><Relationship Id="rId4" Type="http://schemas.openxmlformats.org/officeDocument/2006/relationships/settings" Target="settings.xml"/><Relationship Id="rId9" Type="http://schemas.openxmlformats.org/officeDocument/2006/relationships/hyperlink" Target="https://safeagents.co.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afeagents.co.uk/2019/10/11/london-licensing-scheme-regime-failing-consumers/" TargetMode="External"/><Relationship Id="rId2" Type="http://schemas.openxmlformats.org/officeDocument/2006/relationships/hyperlink" Target="https://www.huffingtonpost.co.uk/entry/britain-homelessness-housing-benefit_uk_5d94ff13e4b0da7f6620c532?utm_hp_ref=uk-local-housing-allowance&amp;guccounter=1" TargetMode="External"/><Relationship Id="rId1" Type="http://schemas.openxmlformats.org/officeDocument/2006/relationships/hyperlink" Target="https://www.pbctoday.co.uk/news/planning-construction-news/empty-dwelling-management/559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5572A-8B37-4AD3-B58B-9D64932A9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Saunders</dc:creator>
  <cp:keywords/>
  <dc:description/>
  <cp:lastModifiedBy>Ellie Irwin</cp:lastModifiedBy>
  <cp:revision>59</cp:revision>
  <dcterms:created xsi:type="dcterms:W3CDTF">2019-11-06T09:12:00Z</dcterms:created>
  <dcterms:modified xsi:type="dcterms:W3CDTF">2019-11-08T14:02:00Z</dcterms:modified>
</cp:coreProperties>
</file>